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DA" w:rsidRDefault="00D130DA" w:rsidP="00D130DA">
      <w:pPr>
        <w:ind w:left="1440" w:firstLine="720"/>
        <w:rPr>
          <w:rFonts w:ascii="Arial Narrow" w:hAnsi="Arial Narrow"/>
          <w:b/>
          <w:sz w:val="24"/>
          <w:szCs w:val="24"/>
          <w:u w:val="single"/>
          <w:lang w:val="es-ES"/>
        </w:rPr>
      </w:pPr>
      <w:r w:rsidRPr="00D130DA">
        <w:rPr>
          <w:rFonts w:ascii="Arial Narrow" w:hAnsi="Arial Narrow"/>
          <w:b/>
          <w:sz w:val="24"/>
          <w:szCs w:val="24"/>
          <w:u w:val="single"/>
          <w:lang w:val="es-ES"/>
        </w:rPr>
        <w:t>ELASTOFIBROMA</w:t>
      </w:r>
      <w:r w:rsidR="00877FE6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 (EF),</w:t>
      </w:r>
      <w:r w:rsidR="0048278E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 </w:t>
      </w:r>
      <w:r w:rsidR="00AF09E7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BREVE </w:t>
      </w:r>
      <w:r>
        <w:rPr>
          <w:rFonts w:ascii="Arial Narrow" w:hAnsi="Arial Narrow"/>
          <w:b/>
          <w:sz w:val="24"/>
          <w:szCs w:val="24"/>
          <w:u w:val="single"/>
          <w:lang w:val="es-ES"/>
        </w:rPr>
        <w:t>REVISIÓN, 2011</w:t>
      </w:r>
    </w:p>
    <w:p w:rsidR="0048278E" w:rsidRDefault="0048278E" w:rsidP="00D130DA">
      <w:pPr>
        <w:ind w:left="1440" w:firstLine="720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D130DA" w:rsidRDefault="00D130DA" w:rsidP="00AB1EB0">
      <w:pPr>
        <w:jc w:val="both"/>
        <w:rPr>
          <w:rFonts w:ascii="Arial Narrow" w:hAnsi="Arial Narrow"/>
          <w:lang w:val="es-ES"/>
        </w:rPr>
      </w:pPr>
      <w:r w:rsidRPr="00D130DA">
        <w:rPr>
          <w:rFonts w:ascii="Arial Narrow" w:hAnsi="Arial Narrow"/>
          <w:lang w:val="es-ES"/>
        </w:rPr>
        <w:t>Entidad descrita</w:t>
      </w:r>
      <w:r w:rsidR="00C6225B">
        <w:rPr>
          <w:rFonts w:ascii="Arial Narrow" w:hAnsi="Arial Narrow"/>
          <w:lang w:val="es-ES"/>
        </w:rPr>
        <w:t xml:space="preserve"> por Järvi &amp; Saxén, 1961</w:t>
      </w:r>
      <w:r w:rsidR="00441B33">
        <w:rPr>
          <w:rFonts w:ascii="Arial Narrow" w:hAnsi="Arial Narrow"/>
          <w:lang w:val="es-ES"/>
        </w:rPr>
        <w:t xml:space="preserve"> </w:t>
      </w:r>
      <w:r w:rsidR="00441B33" w:rsidRPr="00502C24">
        <w:rPr>
          <w:rFonts w:ascii="Arial Narrow" w:hAnsi="Arial Narrow"/>
          <w:b/>
          <w:lang w:val="es-ES"/>
        </w:rPr>
        <w:t>(1)</w:t>
      </w:r>
      <w:r w:rsidR="00441B33">
        <w:rPr>
          <w:rFonts w:ascii="Arial Narrow" w:hAnsi="Arial Narrow"/>
          <w:lang w:val="es-ES"/>
        </w:rPr>
        <w:t xml:space="preserve"> </w:t>
      </w:r>
      <w:r w:rsidRPr="00D130DA">
        <w:rPr>
          <w:rFonts w:ascii="Arial Narrow" w:hAnsi="Arial Narrow"/>
          <w:lang w:val="es-ES"/>
        </w:rPr>
        <w:t>denominada “Elastofibroma dorsi”</w:t>
      </w:r>
      <w:r w:rsidR="00441B33">
        <w:rPr>
          <w:rFonts w:ascii="Arial Narrow" w:hAnsi="Arial Narrow"/>
          <w:lang w:val="es-ES"/>
        </w:rPr>
        <w:t xml:space="preserve"> debido a su mayor incid</w:t>
      </w:r>
      <w:r w:rsidR="00AB1EB0">
        <w:rPr>
          <w:rFonts w:ascii="Arial Narrow" w:hAnsi="Arial Narrow"/>
          <w:lang w:val="es-ES"/>
        </w:rPr>
        <w:t>encia en el dorso (espalda). El cali</w:t>
      </w:r>
      <w:r w:rsidR="00034A5E">
        <w:rPr>
          <w:rFonts w:ascii="Arial Narrow" w:hAnsi="Arial Narrow"/>
          <w:lang w:val="es-ES"/>
        </w:rPr>
        <w:t>ficativo “dorsi” cayó en desuso</w:t>
      </w:r>
      <w:r w:rsidR="00AB1EB0">
        <w:rPr>
          <w:rFonts w:ascii="Arial Narrow" w:hAnsi="Arial Narrow"/>
          <w:lang w:val="es-ES"/>
        </w:rPr>
        <w:t xml:space="preserve"> por la evidencia de publicaciones posteriores donde reportan la presencia</w:t>
      </w:r>
      <w:r w:rsidR="008B3E2B">
        <w:rPr>
          <w:rFonts w:ascii="Arial Narrow" w:hAnsi="Arial Narrow"/>
          <w:lang w:val="es-ES"/>
        </w:rPr>
        <w:t xml:space="preserve"> infrecuente</w:t>
      </w:r>
      <w:r w:rsidR="002D7272">
        <w:rPr>
          <w:rFonts w:ascii="Arial Narrow" w:hAnsi="Arial Narrow"/>
          <w:lang w:val="es-ES"/>
        </w:rPr>
        <w:t xml:space="preserve"> de esta</w:t>
      </w:r>
      <w:r w:rsidR="00AB1EB0">
        <w:rPr>
          <w:rFonts w:ascii="Arial Narrow" w:hAnsi="Arial Narrow"/>
          <w:lang w:val="es-ES"/>
        </w:rPr>
        <w:t xml:space="preserve"> lesión en</w:t>
      </w:r>
      <w:r w:rsidR="00F329E9">
        <w:rPr>
          <w:rFonts w:ascii="Arial Narrow" w:hAnsi="Arial Narrow"/>
          <w:lang w:val="es-ES"/>
        </w:rPr>
        <w:t xml:space="preserve"> otras áreas del organismo como</w:t>
      </w:r>
      <w:r w:rsidR="00AB1EB0">
        <w:rPr>
          <w:rFonts w:ascii="Arial Narrow" w:hAnsi="Arial Narrow"/>
          <w:lang w:val="es-ES"/>
        </w:rPr>
        <w:t xml:space="preserve"> trocanter mayor, codos, pies, manos, muslos, olecranon, espina dorsal, músculo deltoides, tuberosidad isquial, </w:t>
      </w:r>
      <w:r w:rsidR="008B3E2B">
        <w:rPr>
          <w:rFonts w:ascii="Arial Narrow" w:hAnsi="Arial Narrow"/>
          <w:lang w:val="es-ES"/>
        </w:rPr>
        <w:t xml:space="preserve">pared toráxica, </w:t>
      </w:r>
      <w:r w:rsidR="00B253DC">
        <w:rPr>
          <w:rFonts w:ascii="Arial Narrow" w:hAnsi="Arial Narrow"/>
          <w:lang w:val="es-ES"/>
        </w:rPr>
        <w:t xml:space="preserve">cavidad oral, </w:t>
      </w:r>
      <w:r w:rsidR="008B3E2B">
        <w:rPr>
          <w:rFonts w:ascii="Arial Narrow" w:hAnsi="Arial Narrow"/>
          <w:lang w:val="es-ES"/>
        </w:rPr>
        <w:t>tracto gastro-intestinal, tráquea, mediastino, órbita, córnea y mucosa oral.</w:t>
      </w:r>
    </w:p>
    <w:p w:rsidR="008B3E2B" w:rsidRDefault="008B3E2B" w:rsidP="00AB1EB0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Cuando la lesión se presenta en la región interescapular, ocasionalmente invade tejidos vecinos y se fija al periostio subyacente. </w:t>
      </w:r>
    </w:p>
    <w:p w:rsidR="00A0238C" w:rsidRDefault="002D7272" w:rsidP="00AB1EB0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Se</w:t>
      </w:r>
      <w:r w:rsidR="00A0238C">
        <w:rPr>
          <w:rFonts w:ascii="Arial Narrow" w:hAnsi="Arial Narrow"/>
          <w:lang w:val="es-ES"/>
        </w:rPr>
        <w:t xml:space="preserve"> considera un pseudotumor</w:t>
      </w:r>
      <w:r w:rsidR="00F329E9">
        <w:rPr>
          <w:rFonts w:ascii="Arial Narrow" w:hAnsi="Arial Narrow"/>
          <w:lang w:val="es-ES"/>
        </w:rPr>
        <w:t xml:space="preserve"> degenerativo incomún que resulta de una excesiva formación de colágeno y fibras elásticas anormales</w:t>
      </w:r>
      <w:r>
        <w:rPr>
          <w:rFonts w:ascii="Arial Narrow" w:hAnsi="Arial Narrow"/>
          <w:lang w:val="es-ES"/>
        </w:rPr>
        <w:t xml:space="preserve"> que se presenta más en pacientes de edad avanzada</w:t>
      </w:r>
      <w:r w:rsidR="00C6225B">
        <w:rPr>
          <w:rFonts w:ascii="Arial Narrow" w:hAnsi="Arial Narrow"/>
          <w:lang w:val="es-ES"/>
        </w:rPr>
        <w:t xml:space="preserve">, con una incidencia máxima entre la sexta y la séptima década de la vida, </w:t>
      </w:r>
      <w:r w:rsidR="00CB0ABE">
        <w:rPr>
          <w:rFonts w:ascii="Arial Narrow" w:hAnsi="Arial Narrow"/>
          <w:lang w:val="es-ES"/>
        </w:rPr>
        <w:t>caracterizado por mezcla de colágeno edematoso eosinofílico</w:t>
      </w:r>
      <w:r w:rsidR="00795B9B">
        <w:rPr>
          <w:rFonts w:ascii="Arial Narrow" w:hAnsi="Arial Narrow"/>
          <w:lang w:val="es-ES"/>
        </w:rPr>
        <w:t xml:space="preserve"> (Foto </w:t>
      </w:r>
      <w:r w:rsidR="00C70722">
        <w:rPr>
          <w:rFonts w:ascii="Arial Narrow" w:hAnsi="Arial Narrow"/>
          <w:lang w:val="es-ES"/>
        </w:rPr>
        <w:t>3 y 8, HE)</w:t>
      </w:r>
      <w:r w:rsidR="00CB0ABE">
        <w:rPr>
          <w:rFonts w:ascii="Arial Narrow" w:hAnsi="Arial Narrow"/>
          <w:lang w:val="es-ES"/>
        </w:rPr>
        <w:t xml:space="preserve"> </w:t>
      </w:r>
      <w:r w:rsidR="00A0238C">
        <w:rPr>
          <w:rFonts w:ascii="Arial Narrow" w:hAnsi="Arial Narrow"/>
          <w:lang w:val="es-ES"/>
        </w:rPr>
        <w:t>acúmulo de fibras elásticas a</w:t>
      </w:r>
      <w:r w:rsidR="00A7797A">
        <w:rPr>
          <w:rFonts w:ascii="Arial Narrow" w:hAnsi="Arial Narrow"/>
          <w:lang w:val="es-ES"/>
        </w:rPr>
        <w:t>normales (cuyo origen se presume sean causadas por los fibroblastos y los miofibroblastos),</w:t>
      </w:r>
      <w:r w:rsidR="00CB0ABE">
        <w:rPr>
          <w:rFonts w:ascii="Arial Narrow" w:hAnsi="Arial Narrow"/>
          <w:lang w:val="es-ES"/>
        </w:rPr>
        <w:t xml:space="preserve"> pequeñas cantidades de material mucoide intersticial y agregados de tamaño variable de cé</w:t>
      </w:r>
      <w:r w:rsidR="00795B9B">
        <w:rPr>
          <w:rFonts w:ascii="Arial Narrow" w:hAnsi="Arial Narrow"/>
          <w:lang w:val="es-ES"/>
        </w:rPr>
        <w:t>lulas adiposas madura</w:t>
      </w:r>
      <w:r>
        <w:rPr>
          <w:rFonts w:ascii="Arial Narrow" w:hAnsi="Arial Narrow"/>
          <w:lang w:val="es-ES"/>
        </w:rPr>
        <w:t>s</w:t>
      </w:r>
      <w:r w:rsidR="00795B9B">
        <w:rPr>
          <w:rFonts w:ascii="Arial Narrow" w:hAnsi="Arial Narrow"/>
          <w:lang w:val="es-ES"/>
        </w:rPr>
        <w:t>.</w:t>
      </w:r>
      <w:r w:rsidR="00CB0ABE">
        <w:rPr>
          <w:rFonts w:ascii="Arial Narrow" w:hAnsi="Arial Narrow"/>
          <w:lang w:val="es-ES"/>
        </w:rPr>
        <w:t xml:space="preserve"> Las fibras elásticas adoptan un aspecto degenerado en rosario o se fragmenten en discos o glóbulos aserrados similares a una flor pequeña</w:t>
      </w:r>
      <w:r w:rsidR="00C70722">
        <w:rPr>
          <w:rFonts w:ascii="Arial Narrow" w:hAnsi="Arial Narrow"/>
          <w:lang w:val="es-ES"/>
        </w:rPr>
        <w:t xml:space="preserve"> (foto </w:t>
      </w:r>
      <w:r w:rsidR="00795B9B">
        <w:rPr>
          <w:rFonts w:ascii="Arial Narrow" w:hAnsi="Arial Narrow"/>
          <w:lang w:val="es-ES"/>
        </w:rPr>
        <w:t>12</w:t>
      </w:r>
      <w:r>
        <w:rPr>
          <w:rFonts w:ascii="Arial Narrow" w:hAnsi="Arial Narrow"/>
          <w:lang w:val="es-ES"/>
        </w:rPr>
        <w:t>,</w:t>
      </w:r>
      <w:r w:rsidR="00C70722">
        <w:rPr>
          <w:rFonts w:ascii="Arial Narrow" w:hAnsi="Arial Narrow"/>
          <w:lang w:val="es-ES"/>
        </w:rPr>
        <w:t xml:space="preserve"> Verhoff</w:t>
      </w:r>
      <w:r w:rsidR="00795B9B">
        <w:rPr>
          <w:rFonts w:ascii="Arial Narrow" w:hAnsi="Arial Narrow"/>
          <w:lang w:val="es-ES"/>
        </w:rPr>
        <w:t>)</w:t>
      </w:r>
      <w:r w:rsidR="00A0238C">
        <w:rPr>
          <w:rFonts w:ascii="Arial Narrow" w:hAnsi="Arial Narrow"/>
          <w:lang w:val="es-ES"/>
        </w:rPr>
        <w:t xml:space="preserve"> rel</w:t>
      </w:r>
      <w:r w:rsidR="00031808">
        <w:rPr>
          <w:rFonts w:ascii="Arial Narrow" w:hAnsi="Arial Narrow"/>
          <w:lang w:val="es-ES"/>
        </w:rPr>
        <w:t>acionado con</w:t>
      </w:r>
      <w:r w:rsidR="00A0238C">
        <w:rPr>
          <w:rFonts w:ascii="Arial Narrow" w:hAnsi="Arial Narrow"/>
          <w:lang w:val="es-ES"/>
        </w:rPr>
        <w:t xml:space="preserve"> un proceso reactivo. (de naturaleza benigna), localizado con mayor frecuencia </w:t>
      </w:r>
      <w:r w:rsidR="00A0238C" w:rsidRPr="00034A5E">
        <w:rPr>
          <w:rFonts w:ascii="Arial Narrow" w:hAnsi="Arial Narrow"/>
          <w:b/>
          <w:lang w:val="es-ES"/>
        </w:rPr>
        <w:t xml:space="preserve">en el polo inferior del área </w:t>
      </w:r>
      <w:r w:rsidR="00EE546D" w:rsidRPr="00034A5E">
        <w:rPr>
          <w:rFonts w:ascii="Arial Narrow" w:hAnsi="Arial Narrow"/>
          <w:b/>
          <w:lang w:val="es-ES"/>
        </w:rPr>
        <w:t>escapular</w:t>
      </w:r>
      <w:r w:rsidR="00EE546D">
        <w:rPr>
          <w:rFonts w:ascii="Arial Narrow" w:hAnsi="Arial Narrow"/>
          <w:lang w:val="es-ES"/>
        </w:rPr>
        <w:t xml:space="preserve"> y en área interescapular</w:t>
      </w:r>
      <w:r w:rsidR="00182E0F">
        <w:rPr>
          <w:rFonts w:ascii="Arial Narrow" w:hAnsi="Arial Narrow"/>
          <w:lang w:val="es-ES"/>
        </w:rPr>
        <w:t>, situado en</w:t>
      </w:r>
      <w:r w:rsidR="00EE546D">
        <w:rPr>
          <w:rFonts w:ascii="Arial Narrow" w:hAnsi="Arial Narrow"/>
          <w:lang w:val="es-ES"/>
        </w:rPr>
        <w:t xml:space="preserve"> planos profundos</w:t>
      </w:r>
      <w:r w:rsidR="00FD7A04">
        <w:rPr>
          <w:rFonts w:ascii="Arial Narrow" w:hAnsi="Arial Narrow"/>
          <w:lang w:val="es-ES"/>
        </w:rPr>
        <w:t>,</w:t>
      </w:r>
      <w:r w:rsidR="00EE546D">
        <w:rPr>
          <w:rFonts w:ascii="Arial Narrow" w:hAnsi="Arial Narrow"/>
          <w:lang w:val="es-ES"/>
        </w:rPr>
        <w:t xml:space="preserve"> relacionado c</w:t>
      </w:r>
      <w:r w:rsidR="00C6225B">
        <w:rPr>
          <w:rFonts w:ascii="Arial Narrow" w:hAnsi="Arial Narrow"/>
          <w:lang w:val="es-ES"/>
        </w:rPr>
        <w:t>on el músculo romboides mayor y el dorsal ancho en la región de las costillas 6,7 y 8 a veces unida a su periostio</w:t>
      </w:r>
      <w:r w:rsidR="00EE546D">
        <w:rPr>
          <w:rFonts w:ascii="Arial Narrow" w:hAnsi="Arial Narrow"/>
          <w:lang w:val="es-ES"/>
        </w:rPr>
        <w:t>.</w:t>
      </w:r>
      <w:r w:rsidR="009A042A">
        <w:rPr>
          <w:rFonts w:ascii="Arial Narrow" w:hAnsi="Arial Narrow"/>
          <w:lang w:val="es-ES"/>
        </w:rPr>
        <w:t xml:space="preserve"> El tamaño de la lesión oscila entre 1 a 4 cm. de diámetro, bien circunscrito, en las zonas señaladas</w:t>
      </w:r>
      <w:r w:rsidR="00A7797A">
        <w:rPr>
          <w:rFonts w:ascii="Arial Narrow" w:hAnsi="Arial Narrow"/>
          <w:lang w:val="es-ES"/>
        </w:rPr>
        <w:t xml:space="preserve">. Otros autores como Naylor y cols. han reportado </w:t>
      </w:r>
      <w:r w:rsidR="00B253DC">
        <w:rPr>
          <w:rFonts w:ascii="Arial Narrow" w:hAnsi="Arial Narrow"/>
          <w:lang w:val="es-ES"/>
        </w:rPr>
        <w:t>la presentación bilatera</w:t>
      </w:r>
      <w:r w:rsidR="00A7797A">
        <w:rPr>
          <w:rFonts w:ascii="Arial Narrow" w:hAnsi="Arial Narrow"/>
          <w:lang w:val="es-ES"/>
        </w:rPr>
        <w:t xml:space="preserve">l. </w:t>
      </w:r>
    </w:p>
    <w:p w:rsidR="00EE546D" w:rsidRPr="00502C24" w:rsidRDefault="00EE546D" w:rsidP="00AB1EB0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Los pacientes con </w:t>
      </w:r>
      <w:r w:rsidRPr="00FD7A04">
        <w:rPr>
          <w:rFonts w:ascii="Arial Narrow" w:hAnsi="Arial Narrow"/>
          <w:b/>
          <w:lang w:val="es-ES"/>
        </w:rPr>
        <w:t>EF</w:t>
      </w:r>
      <w:r>
        <w:rPr>
          <w:rFonts w:ascii="Arial Narrow" w:hAnsi="Arial Narrow"/>
          <w:lang w:val="es-ES"/>
        </w:rPr>
        <w:t xml:space="preserve"> usualmente se presentan con</w:t>
      </w:r>
      <w:r w:rsidR="00C6225B">
        <w:rPr>
          <w:rFonts w:ascii="Arial Narrow" w:hAnsi="Arial Narrow"/>
          <w:lang w:val="es-ES"/>
        </w:rPr>
        <w:t xml:space="preserve"> larga historia</w:t>
      </w:r>
      <w:r>
        <w:rPr>
          <w:rFonts w:ascii="Arial Narrow" w:hAnsi="Arial Narrow"/>
          <w:lang w:val="es-ES"/>
        </w:rPr>
        <w:t xml:space="preserve"> de inflamación</w:t>
      </w:r>
      <w:r w:rsidR="00FD7A04">
        <w:rPr>
          <w:rFonts w:ascii="Arial Narrow" w:hAnsi="Arial Narrow"/>
          <w:lang w:val="es-ES"/>
        </w:rPr>
        <w:t>, ocasionalmente dolor y disconfort, pero</w:t>
      </w:r>
      <w:r w:rsidR="00034A5E">
        <w:rPr>
          <w:rFonts w:ascii="Arial Narrow" w:hAnsi="Arial Narrow"/>
          <w:lang w:val="es-ES"/>
        </w:rPr>
        <w:t xml:space="preserve"> otros</w:t>
      </w:r>
      <w:r w:rsidR="00031808">
        <w:rPr>
          <w:rFonts w:ascii="Arial Narrow" w:hAnsi="Arial Narrow"/>
          <w:lang w:val="es-ES"/>
        </w:rPr>
        <w:t xml:space="preserve"> </w:t>
      </w:r>
      <w:r w:rsidR="002D7272">
        <w:rPr>
          <w:rFonts w:ascii="Arial Narrow" w:hAnsi="Arial Narrow"/>
          <w:lang w:val="es-ES"/>
        </w:rPr>
        <w:t>-</w:t>
      </w:r>
      <w:r w:rsidR="00031808">
        <w:rPr>
          <w:rFonts w:ascii="Arial Narrow" w:hAnsi="Arial Narrow"/>
          <w:lang w:val="es-ES"/>
        </w:rPr>
        <w:t>que representan la mayoría</w:t>
      </w:r>
      <w:r w:rsidR="002D7272">
        <w:rPr>
          <w:rFonts w:ascii="Arial Narrow" w:hAnsi="Arial Narrow"/>
          <w:lang w:val="es-ES"/>
        </w:rPr>
        <w:t>-</w:t>
      </w:r>
      <w:r w:rsidR="00034A5E">
        <w:rPr>
          <w:rFonts w:ascii="Arial Narrow" w:hAnsi="Arial Narrow"/>
          <w:lang w:val="es-ES"/>
        </w:rPr>
        <w:t xml:space="preserve"> se presentan asintomáticos</w:t>
      </w:r>
      <w:r w:rsidR="00FD7A04">
        <w:rPr>
          <w:rFonts w:ascii="Arial Narrow" w:hAnsi="Arial Narrow"/>
          <w:lang w:val="es-ES"/>
        </w:rPr>
        <w:t xml:space="preserve"> (como nuestro paciente qu</w:t>
      </w:r>
      <w:r w:rsidR="0048278E">
        <w:rPr>
          <w:rFonts w:ascii="Arial Narrow" w:hAnsi="Arial Narrow"/>
          <w:lang w:val="es-ES"/>
        </w:rPr>
        <w:t>e refirió crecimiento lentamente</w:t>
      </w:r>
      <w:r w:rsidR="00FD7A04">
        <w:rPr>
          <w:rFonts w:ascii="Arial Narrow" w:hAnsi="Arial Narrow"/>
          <w:lang w:val="es-ES"/>
        </w:rPr>
        <w:t xml:space="preserve"> prog</w:t>
      </w:r>
      <w:r w:rsidR="00034A5E">
        <w:rPr>
          <w:rFonts w:ascii="Arial Narrow" w:hAnsi="Arial Narrow"/>
          <w:lang w:val="es-ES"/>
        </w:rPr>
        <w:t>resivo en 5 años, sin aparentes molestias)</w:t>
      </w:r>
      <w:r w:rsidR="00031808">
        <w:rPr>
          <w:rFonts w:ascii="Arial Narrow" w:hAnsi="Arial Narrow"/>
          <w:lang w:val="es-ES"/>
        </w:rPr>
        <w:t>. Una base de datos</w:t>
      </w:r>
      <w:r w:rsidR="00FD7A04">
        <w:rPr>
          <w:rFonts w:ascii="Arial Narrow" w:hAnsi="Arial Narrow"/>
          <w:lang w:val="es-ES"/>
        </w:rPr>
        <w:t xml:space="preserve"> oncológica de 17.000 pacientes demostró</w:t>
      </w:r>
      <w:r w:rsidR="00031808">
        <w:rPr>
          <w:rFonts w:ascii="Arial Narrow" w:hAnsi="Arial Narrow"/>
          <w:lang w:val="es-ES"/>
        </w:rPr>
        <w:t xml:space="preserve"> 15</w:t>
      </w:r>
      <w:r w:rsidR="008C4FA7">
        <w:rPr>
          <w:rFonts w:ascii="Arial Narrow" w:hAnsi="Arial Narrow"/>
          <w:lang w:val="es-ES"/>
        </w:rPr>
        <w:t xml:space="preserve"> sujetos afectados</w:t>
      </w:r>
      <w:r w:rsidR="009A042A">
        <w:rPr>
          <w:rFonts w:ascii="Arial Narrow" w:hAnsi="Arial Narrow"/>
          <w:lang w:val="es-ES"/>
        </w:rPr>
        <w:t xml:space="preserve"> de EF</w:t>
      </w:r>
      <w:r w:rsidR="008C4FA7">
        <w:rPr>
          <w:rFonts w:ascii="Arial Narrow" w:hAnsi="Arial Narrow"/>
          <w:lang w:val="es-ES"/>
        </w:rPr>
        <w:t xml:space="preserve"> (12 masculinos y </w:t>
      </w:r>
      <w:r w:rsidR="00031808">
        <w:rPr>
          <w:rFonts w:ascii="Arial Narrow" w:hAnsi="Arial Narrow"/>
          <w:lang w:val="es-ES"/>
        </w:rPr>
        <w:t xml:space="preserve">3 femeninos) con una edad media al momento del diagnóstico de 68,4 años y con un rango de 51-79 años </w:t>
      </w:r>
      <w:r w:rsidR="00031808" w:rsidRPr="00FD7A04">
        <w:rPr>
          <w:rFonts w:ascii="Arial Narrow" w:hAnsi="Arial Narrow"/>
          <w:b/>
          <w:lang w:val="es-ES"/>
        </w:rPr>
        <w:t>(2)</w:t>
      </w:r>
      <w:r w:rsidR="009A042A">
        <w:rPr>
          <w:rFonts w:ascii="Arial Narrow" w:hAnsi="Arial Narrow"/>
          <w:b/>
          <w:lang w:val="es-ES"/>
        </w:rPr>
        <w:t>.</w:t>
      </w:r>
      <w:r w:rsidR="00B61B3E">
        <w:rPr>
          <w:rFonts w:ascii="Arial Narrow" w:hAnsi="Arial Narrow"/>
          <w:b/>
          <w:lang w:val="es-ES"/>
        </w:rPr>
        <w:t xml:space="preserve"> </w:t>
      </w:r>
      <w:r w:rsidR="00B61B3E" w:rsidRPr="00502C24">
        <w:rPr>
          <w:rFonts w:ascii="Arial Narrow" w:hAnsi="Arial Narrow"/>
          <w:lang w:val="es-ES"/>
        </w:rPr>
        <w:t>El</w:t>
      </w:r>
      <w:r w:rsidR="00B61B3E">
        <w:rPr>
          <w:rFonts w:ascii="Arial Narrow" w:hAnsi="Arial Narrow"/>
          <w:b/>
          <w:lang w:val="es-ES"/>
        </w:rPr>
        <w:t xml:space="preserve"> EF</w:t>
      </w:r>
      <w:r w:rsidR="00C6225B">
        <w:rPr>
          <w:rFonts w:ascii="Arial Narrow" w:hAnsi="Arial Narrow"/>
          <w:lang w:val="es-ES"/>
        </w:rPr>
        <w:t xml:space="preserve">, ocurre predominantemente, </w:t>
      </w:r>
      <w:r w:rsidR="00B61B3E" w:rsidRPr="00502C24">
        <w:rPr>
          <w:rFonts w:ascii="Arial Narrow" w:hAnsi="Arial Narrow"/>
          <w:lang w:val="es-ES"/>
        </w:rPr>
        <w:t>según Järvi OH</w:t>
      </w:r>
      <w:r w:rsidR="00502C24">
        <w:rPr>
          <w:rFonts w:ascii="Arial Narrow" w:hAnsi="Arial Narrow"/>
          <w:lang w:val="es-ES"/>
        </w:rPr>
        <w:t xml:space="preserve"> et al</w:t>
      </w:r>
      <w:r w:rsidR="00B61B3E" w:rsidRPr="00502C24">
        <w:rPr>
          <w:rFonts w:ascii="Arial Narrow" w:hAnsi="Arial Narrow"/>
          <w:lang w:val="es-ES"/>
        </w:rPr>
        <w:t xml:space="preserve">, (1968) en </w:t>
      </w:r>
      <w:r w:rsidR="00502C24" w:rsidRPr="00502C24">
        <w:rPr>
          <w:rFonts w:ascii="Arial Narrow" w:hAnsi="Arial Narrow"/>
          <w:lang w:val="es-ES"/>
        </w:rPr>
        <w:t>mujeres con una rel</w:t>
      </w:r>
      <w:r w:rsidR="00502C24">
        <w:rPr>
          <w:rFonts w:ascii="Arial Narrow" w:hAnsi="Arial Narrow"/>
          <w:lang w:val="es-ES"/>
        </w:rPr>
        <w:t>ación de 20</w:t>
      </w:r>
      <w:r w:rsidR="00502C24" w:rsidRPr="00502C24">
        <w:rPr>
          <w:rFonts w:ascii="Arial Narrow" w:hAnsi="Arial Narrow"/>
          <w:lang w:val="es-ES"/>
        </w:rPr>
        <w:t xml:space="preserve"> mujeres por 7 hombres. </w:t>
      </w:r>
    </w:p>
    <w:p w:rsidR="009A042A" w:rsidRDefault="009A042A" w:rsidP="00AB1EB0">
      <w:pPr>
        <w:jc w:val="both"/>
        <w:rPr>
          <w:rFonts w:ascii="Arial Narrow" w:hAnsi="Arial Narrow"/>
          <w:lang w:val="es-ES"/>
        </w:rPr>
      </w:pPr>
      <w:r w:rsidRPr="009A042A">
        <w:rPr>
          <w:rFonts w:ascii="Arial Narrow" w:hAnsi="Arial Narrow"/>
          <w:lang w:val="es-ES"/>
        </w:rPr>
        <w:t>Se ha reportado una mayor incidencia en personas</w:t>
      </w:r>
      <w:r>
        <w:rPr>
          <w:rFonts w:ascii="Arial Narrow" w:hAnsi="Arial Narrow"/>
          <w:lang w:val="es-ES"/>
        </w:rPr>
        <w:t xml:space="preserve"> que realizan trabajos o ejercicios que comprometen el hombro, donde la escápula es sometida a traumas sucesivos debido a mecanismos de f</w:t>
      </w:r>
      <w:r w:rsidR="002D7272">
        <w:rPr>
          <w:rFonts w:ascii="Arial Narrow" w:hAnsi="Arial Narrow"/>
          <w:lang w:val="es-ES"/>
        </w:rPr>
        <w:t>ricción contra el plano costa</w:t>
      </w:r>
      <w:r>
        <w:rPr>
          <w:rFonts w:ascii="Arial Narrow" w:hAnsi="Arial Narrow"/>
          <w:lang w:val="es-ES"/>
        </w:rPr>
        <w:t>l. Raramente el EF es un</w:t>
      </w:r>
      <w:r w:rsidR="00182E0F">
        <w:rPr>
          <w:rFonts w:ascii="Arial Narrow" w:hAnsi="Arial Narrow"/>
          <w:lang w:val="es-ES"/>
        </w:rPr>
        <w:t xml:space="preserve">a entidad múltiple en los mismos pacientes. En la tercera parte de los afectados, existe historia familiar que sugiere origen genético. En este sentido, Nishio et al </w:t>
      </w:r>
      <w:r w:rsidR="00182E0F" w:rsidRPr="00182E0F">
        <w:rPr>
          <w:rFonts w:ascii="Arial Narrow" w:hAnsi="Arial Narrow"/>
          <w:b/>
          <w:lang w:val="es-ES"/>
        </w:rPr>
        <w:t>(3)</w:t>
      </w:r>
      <w:r w:rsidR="009A51A8">
        <w:rPr>
          <w:rFonts w:ascii="Arial Narrow" w:hAnsi="Arial Narrow"/>
          <w:b/>
          <w:lang w:val="es-ES"/>
        </w:rPr>
        <w:t xml:space="preserve">. </w:t>
      </w:r>
      <w:r w:rsidR="009A51A8">
        <w:rPr>
          <w:rFonts w:ascii="Arial Narrow" w:hAnsi="Arial Narrow"/>
          <w:lang w:val="es-ES"/>
        </w:rPr>
        <w:t>d</w:t>
      </w:r>
      <w:r w:rsidR="009A51A8" w:rsidRPr="009A51A8">
        <w:rPr>
          <w:rFonts w:ascii="Arial Narrow" w:hAnsi="Arial Narrow"/>
          <w:lang w:val="es-ES"/>
        </w:rPr>
        <w:t xml:space="preserve">etectaron cambios en </w:t>
      </w:r>
      <w:r w:rsidR="009A51A8">
        <w:rPr>
          <w:rFonts w:ascii="Arial Narrow" w:hAnsi="Arial Narrow"/>
          <w:lang w:val="es-ES"/>
        </w:rPr>
        <w:t xml:space="preserve">el </w:t>
      </w:r>
      <w:r w:rsidR="009A51A8" w:rsidRPr="009A51A8">
        <w:rPr>
          <w:rFonts w:ascii="Arial Narrow" w:hAnsi="Arial Narrow"/>
          <w:lang w:val="es-ES"/>
        </w:rPr>
        <w:t>número de copias de DNA comprometiendo</w:t>
      </w:r>
      <w:r w:rsidR="00034A5E">
        <w:rPr>
          <w:rFonts w:ascii="Arial Narrow" w:hAnsi="Arial Narrow"/>
          <w:lang w:val="es-ES"/>
        </w:rPr>
        <w:t xml:space="preserve"> </w:t>
      </w:r>
      <w:r w:rsidR="009A51A8" w:rsidRPr="009A51A8">
        <w:rPr>
          <w:rFonts w:ascii="Arial Narrow" w:hAnsi="Arial Narrow"/>
          <w:lang w:val="es-ES"/>
        </w:rPr>
        <w:t>1 o 2 cromosomas en 33% de 27 pacientes</w:t>
      </w:r>
      <w:r w:rsidR="009A51A8">
        <w:rPr>
          <w:rFonts w:ascii="Arial Narrow" w:hAnsi="Arial Narrow"/>
          <w:lang w:val="es-ES"/>
        </w:rPr>
        <w:t>. Esta alteración cromosómica pudiera explicar los casos dond</w:t>
      </w:r>
      <w:r w:rsidR="00034A5E">
        <w:rPr>
          <w:rFonts w:ascii="Arial Narrow" w:hAnsi="Arial Narrow"/>
          <w:lang w:val="es-ES"/>
        </w:rPr>
        <w:t>e el trauma no está involucrado, como pudiera ser una rara localización en tracto gástrico.</w:t>
      </w:r>
    </w:p>
    <w:p w:rsidR="00E96C13" w:rsidRDefault="009A51A8" w:rsidP="00AB1EB0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Existen otras entidades cuyos di</w:t>
      </w:r>
      <w:r w:rsidR="00E10CB6">
        <w:rPr>
          <w:rFonts w:ascii="Arial Narrow" w:hAnsi="Arial Narrow"/>
          <w:lang w:val="es-ES"/>
        </w:rPr>
        <w:t>a</w:t>
      </w:r>
      <w:r>
        <w:rPr>
          <w:rFonts w:ascii="Arial Narrow" w:hAnsi="Arial Narrow"/>
          <w:lang w:val="es-ES"/>
        </w:rPr>
        <w:t>gnósticos</w:t>
      </w:r>
      <w:r w:rsidR="00E96C13">
        <w:rPr>
          <w:rFonts w:ascii="Arial Narrow" w:hAnsi="Arial Narrow"/>
          <w:lang w:val="es-ES"/>
        </w:rPr>
        <w:t xml:space="preserve"> diferenciales hay que tener presente como: lipomas, metástasis, sarcomas, fibromatosis extra-abdominal, hemangiomas, etc. Se ha reportado una relación puntual del </w:t>
      </w:r>
      <w:r w:rsidR="00E96C13" w:rsidRPr="00E10CB6">
        <w:rPr>
          <w:rFonts w:ascii="Arial Narrow" w:hAnsi="Arial Narrow"/>
          <w:b/>
          <w:lang w:val="es-ES"/>
        </w:rPr>
        <w:t xml:space="preserve">EF </w:t>
      </w:r>
      <w:r w:rsidR="00E96C13">
        <w:rPr>
          <w:rFonts w:ascii="Arial Narrow" w:hAnsi="Arial Narrow"/>
          <w:lang w:val="es-ES"/>
        </w:rPr>
        <w:t xml:space="preserve">con la coexistencia de sarcomas de células fusiformes de alto grado </w:t>
      </w:r>
      <w:r w:rsidR="00E96C13" w:rsidRPr="00E96C13">
        <w:rPr>
          <w:rFonts w:ascii="Arial Narrow" w:hAnsi="Arial Narrow"/>
          <w:b/>
          <w:lang w:val="es-ES"/>
        </w:rPr>
        <w:t>(4)</w:t>
      </w:r>
      <w:r w:rsidR="00E96C13">
        <w:rPr>
          <w:rFonts w:ascii="Arial Narrow" w:hAnsi="Arial Narrow"/>
          <w:lang w:val="es-ES"/>
        </w:rPr>
        <w:t xml:space="preserve"> y leiomiosarcoma de alto grado </w:t>
      </w:r>
      <w:r w:rsidR="00E96C13" w:rsidRPr="00E96C13">
        <w:rPr>
          <w:rFonts w:ascii="Arial Narrow" w:hAnsi="Arial Narrow"/>
          <w:b/>
          <w:lang w:val="es-ES"/>
        </w:rPr>
        <w:t>(5).</w:t>
      </w:r>
      <w:r w:rsidR="00E96C13">
        <w:rPr>
          <w:rFonts w:ascii="Arial Narrow" w:hAnsi="Arial Narrow"/>
          <w:lang w:val="es-ES"/>
        </w:rPr>
        <w:t xml:space="preserve"> </w:t>
      </w:r>
    </w:p>
    <w:p w:rsidR="00E10CB6" w:rsidRPr="00E96C13" w:rsidRDefault="00E10CB6" w:rsidP="00AB1EB0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La inestabilidad cromosómica citogenética y algunos cambios cromosómicos recurrentes y clonales han resaltado la posibilidad que la lesión represente un proceso neoplásico</w:t>
      </w:r>
      <w:r w:rsidR="00894D46">
        <w:rPr>
          <w:rFonts w:ascii="Arial Narrow" w:hAnsi="Arial Narrow"/>
          <w:lang w:val="es-ES"/>
        </w:rPr>
        <w:t xml:space="preserve"> </w:t>
      </w:r>
      <w:r w:rsidR="00894D46" w:rsidRPr="00894D46">
        <w:rPr>
          <w:rFonts w:ascii="Arial Narrow" w:hAnsi="Arial Narrow"/>
          <w:b/>
          <w:lang w:val="es-ES"/>
        </w:rPr>
        <w:t>(6)</w:t>
      </w:r>
      <w:r w:rsidR="00894D46">
        <w:rPr>
          <w:rFonts w:ascii="Arial Narrow" w:hAnsi="Arial Narrow"/>
          <w:b/>
          <w:lang w:val="es-ES"/>
        </w:rPr>
        <w:t xml:space="preserve">. </w:t>
      </w:r>
      <w:r w:rsidR="00894D46" w:rsidRPr="00894D46">
        <w:rPr>
          <w:rFonts w:ascii="Arial Narrow" w:hAnsi="Arial Narrow"/>
          <w:lang w:val="es-ES"/>
        </w:rPr>
        <w:t>Recie</w:t>
      </w:r>
      <w:r w:rsidR="00894D46">
        <w:rPr>
          <w:rFonts w:ascii="Arial Narrow" w:hAnsi="Arial Narrow"/>
          <w:lang w:val="es-ES"/>
        </w:rPr>
        <w:t xml:space="preserve">ntes hallazgos sugieren que </w:t>
      </w:r>
      <w:r w:rsidR="00894D46" w:rsidRPr="00894D46">
        <w:rPr>
          <w:rFonts w:ascii="Arial Narrow" w:hAnsi="Arial Narrow"/>
          <w:lang w:val="es-ES"/>
        </w:rPr>
        <w:lastRenderedPageBreak/>
        <w:t>células mesenquemáticas</w:t>
      </w:r>
      <w:r w:rsidR="00894D46">
        <w:rPr>
          <w:rFonts w:ascii="Arial Narrow" w:hAnsi="Arial Narrow"/>
          <w:lang w:val="es-ES"/>
        </w:rPr>
        <w:t xml:space="preserve"> CD34 positivas</w:t>
      </w:r>
      <w:r w:rsidR="00894D46" w:rsidRPr="00894D46">
        <w:rPr>
          <w:rFonts w:ascii="Arial Narrow" w:hAnsi="Arial Narrow"/>
          <w:lang w:val="es-ES"/>
        </w:rPr>
        <w:t xml:space="preserve"> son un componente integral del </w:t>
      </w:r>
      <w:r w:rsidR="00894D46" w:rsidRPr="00894D46">
        <w:rPr>
          <w:rFonts w:ascii="Arial Narrow" w:hAnsi="Arial Narrow"/>
          <w:b/>
          <w:lang w:val="es-ES"/>
        </w:rPr>
        <w:t>EF</w:t>
      </w:r>
      <w:r w:rsidR="00894D46" w:rsidRPr="00894D46">
        <w:rPr>
          <w:rFonts w:ascii="Arial Narrow" w:hAnsi="Arial Narrow"/>
          <w:lang w:val="es-ES"/>
        </w:rPr>
        <w:t>, presumiblemente representando una proliferación fibrosa clonal.</w:t>
      </w:r>
      <w:r w:rsidR="00894D46">
        <w:rPr>
          <w:rFonts w:ascii="Arial Narrow" w:hAnsi="Arial Narrow"/>
          <w:b/>
          <w:lang w:val="es-ES"/>
        </w:rPr>
        <w:t xml:space="preserve"> (7)</w:t>
      </w:r>
    </w:p>
    <w:p w:rsidR="0048278E" w:rsidRDefault="0048278E" w:rsidP="00D130DA">
      <w:pPr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:rsidR="00FD7A04" w:rsidRDefault="00877FE6" w:rsidP="00D130DA">
      <w:pPr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Bibliografía: </w:t>
      </w:r>
    </w:p>
    <w:p w:rsidR="008C4FA7" w:rsidRPr="0017667F" w:rsidRDefault="00FD7A04" w:rsidP="008C4FA7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FD7A04">
        <w:rPr>
          <w:rFonts w:ascii="Arial Narrow" w:hAnsi="Arial Narrow"/>
          <w:b/>
          <w:sz w:val="24"/>
          <w:szCs w:val="24"/>
          <w:lang w:val="es-ES"/>
        </w:rPr>
        <w:t>1)</w:t>
      </w:r>
      <w:r w:rsidRPr="00FD7A04">
        <w:rPr>
          <w:rFonts w:ascii="Arial Narrow" w:hAnsi="Arial Narrow"/>
          <w:sz w:val="24"/>
          <w:szCs w:val="24"/>
          <w:lang w:val="es-ES"/>
        </w:rPr>
        <w:t xml:space="preserve"> Järvi O, Saxén E. Elastofibroma</w:t>
      </w:r>
      <w:r>
        <w:rPr>
          <w:rFonts w:ascii="Arial Narrow" w:hAnsi="Arial Narrow"/>
          <w:sz w:val="24"/>
          <w:szCs w:val="24"/>
          <w:lang w:val="es-ES"/>
        </w:rPr>
        <w:t xml:space="preserve"> dorse. </w:t>
      </w:r>
      <w:r w:rsidRPr="0017667F">
        <w:rPr>
          <w:rFonts w:ascii="Arial Narrow" w:hAnsi="Arial Narrow"/>
          <w:sz w:val="24"/>
          <w:szCs w:val="24"/>
          <w:lang w:val="es-ES"/>
        </w:rPr>
        <w:t>Acta Pathol Microbiol Scand Suppl. 1961;</w:t>
      </w:r>
      <w:r w:rsidR="00782856" w:rsidRPr="0017667F">
        <w:rPr>
          <w:rFonts w:ascii="Arial Narrow" w:hAnsi="Arial Narrow"/>
          <w:sz w:val="24"/>
          <w:szCs w:val="24"/>
          <w:lang w:val="es-ES"/>
        </w:rPr>
        <w:t xml:space="preserve"> </w:t>
      </w:r>
      <w:r w:rsidRPr="0017667F">
        <w:rPr>
          <w:rFonts w:ascii="Arial Narrow" w:hAnsi="Arial Narrow"/>
          <w:sz w:val="24"/>
          <w:szCs w:val="24"/>
          <w:lang w:val="es-ES"/>
        </w:rPr>
        <w:t>51 (Suppl 144):83</w:t>
      </w:r>
      <w:r w:rsidR="00782856" w:rsidRPr="0017667F">
        <w:rPr>
          <w:rFonts w:ascii="Arial Narrow" w:hAnsi="Arial Narrow"/>
          <w:sz w:val="24"/>
          <w:szCs w:val="24"/>
          <w:lang w:val="es-ES"/>
        </w:rPr>
        <w:t>-4 (M</w:t>
      </w:r>
      <w:r w:rsidRPr="0017667F">
        <w:rPr>
          <w:rFonts w:ascii="Arial Narrow" w:hAnsi="Arial Narrow"/>
          <w:sz w:val="24"/>
          <w:szCs w:val="24"/>
          <w:lang w:val="es-ES"/>
        </w:rPr>
        <w:t>edline)</w:t>
      </w:r>
    </w:p>
    <w:p w:rsidR="008C4FA7" w:rsidRPr="0017667F" w:rsidRDefault="008C4FA7" w:rsidP="008C4FA7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17667F">
        <w:rPr>
          <w:rFonts w:ascii="Arial Narrow" w:hAnsi="Arial Narrow"/>
          <w:b/>
          <w:sz w:val="24"/>
          <w:szCs w:val="24"/>
          <w:lang w:val="es-ES"/>
        </w:rPr>
        <w:t xml:space="preserve">2) </w:t>
      </w:r>
      <w:r w:rsidRPr="0017667F">
        <w:rPr>
          <w:rFonts w:ascii="Arial Narrow" w:hAnsi="Arial Narrow"/>
          <w:sz w:val="24"/>
          <w:szCs w:val="24"/>
          <w:lang w:val="es-ES"/>
        </w:rPr>
        <w:t xml:space="preserve">Chandrasekar CR, Grimer RJ, Carter SR et al. Elastofibroma dorsi: an uncommon benign pseudotumour. </w:t>
      </w:r>
      <w:r w:rsidRPr="0017667F">
        <w:rPr>
          <w:rFonts w:ascii="Arial Narrow" w:hAnsi="Arial Narrow"/>
          <w:i/>
          <w:sz w:val="24"/>
          <w:szCs w:val="24"/>
          <w:lang w:val="es-ES"/>
        </w:rPr>
        <w:t xml:space="preserve">Sarcoma. </w:t>
      </w:r>
      <w:r w:rsidRPr="0017667F">
        <w:rPr>
          <w:rFonts w:ascii="Arial Narrow" w:hAnsi="Arial Narrow"/>
          <w:sz w:val="24"/>
          <w:szCs w:val="24"/>
          <w:lang w:val="es-ES"/>
        </w:rPr>
        <w:t>2008; 2008:756565</w:t>
      </w:r>
      <w:r w:rsidRPr="0017667F">
        <w:rPr>
          <w:rFonts w:ascii="Arial Narrow" w:hAnsi="Arial Narrow"/>
          <w:i/>
          <w:sz w:val="24"/>
          <w:szCs w:val="24"/>
          <w:lang w:val="es-ES"/>
        </w:rPr>
        <w:t xml:space="preserve"> </w:t>
      </w:r>
      <w:r w:rsidRPr="0017667F">
        <w:rPr>
          <w:rFonts w:ascii="Arial Narrow" w:hAnsi="Arial Narrow"/>
          <w:sz w:val="24"/>
          <w:szCs w:val="24"/>
          <w:lang w:val="es-ES"/>
        </w:rPr>
        <w:t>(Medline)</w:t>
      </w:r>
      <w:r w:rsidR="00182E0F" w:rsidRPr="0017667F">
        <w:rPr>
          <w:rFonts w:ascii="Arial Narrow" w:hAnsi="Arial Narrow"/>
          <w:sz w:val="24"/>
          <w:szCs w:val="24"/>
          <w:lang w:val="es-ES"/>
        </w:rPr>
        <w:t>.</w:t>
      </w:r>
    </w:p>
    <w:p w:rsidR="00182E0F" w:rsidRDefault="00182E0F" w:rsidP="008C4FA7">
      <w:pPr>
        <w:jc w:val="both"/>
        <w:rPr>
          <w:rFonts w:ascii="Arial Narrow" w:hAnsi="Arial Narrow"/>
          <w:sz w:val="24"/>
          <w:szCs w:val="24"/>
        </w:rPr>
      </w:pPr>
      <w:r w:rsidRPr="0017667F">
        <w:rPr>
          <w:rFonts w:ascii="Arial Narrow" w:hAnsi="Arial Narrow"/>
          <w:b/>
          <w:sz w:val="24"/>
          <w:szCs w:val="24"/>
          <w:lang w:val="es-ES"/>
        </w:rPr>
        <w:t xml:space="preserve">3) </w:t>
      </w:r>
      <w:r w:rsidRPr="0017667F">
        <w:rPr>
          <w:rFonts w:ascii="Arial Narrow" w:hAnsi="Arial Narrow"/>
          <w:sz w:val="24"/>
          <w:szCs w:val="24"/>
          <w:lang w:val="es-ES"/>
        </w:rPr>
        <w:t xml:space="preserve">Nishio JN, Iwasaki H, Ohjimi Y, et al. </w:t>
      </w:r>
      <w:r w:rsidRPr="009A51A8">
        <w:rPr>
          <w:rFonts w:ascii="Arial Narrow" w:hAnsi="Arial Narrow"/>
          <w:sz w:val="24"/>
          <w:szCs w:val="24"/>
        </w:rPr>
        <w:t xml:space="preserve">Gain of Xq detected by comparative genomic hybridization in Elastofibroma. </w:t>
      </w:r>
      <w:r w:rsidRPr="009A51A8">
        <w:rPr>
          <w:rFonts w:ascii="Arial Narrow" w:hAnsi="Arial Narrow"/>
          <w:i/>
          <w:sz w:val="24"/>
          <w:szCs w:val="24"/>
        </w:rPr>
        <w:t xml:space="preserve">In J Mol </w:t>
      </w:r>
      <w:r w:rsidR="009A51A8" w:rsidRPr="009A51A8">
        <w:rPr>
          <w:rFonts w:ascii="Arial Narrow" w:hAnsi="Arial Narrow"/>
          <w:i/>
          <w:sz w:val="24"/>
          <w:szCs w:val="24"/>
        </w:rPr>
        <w:t>Med</w:t>
      </w:r>
      <w:r w:rsidR="009A51A8" w:rsidRPr="009A51A8">
        <w:rPr>
          <w:rFonts w:ascii="Arial Narrow" w:hAnsi="Arial Narrow"/>
          <w:sz w:val="24"/>
          <w:szCs w:val="24"/>
        </w:rPr>
        <w:t>. Sep 2002;10(3):277-80. (Medline)</w:t>
      </w:r>
      <w:r w:rsidR="009A51A8">
        <w:rPr>
          <w:rFonts w:ascii="Arial Narrow" w:hAnsi="Arial Narrow"/>
          <w:sz w:val="24"/>
          <w:szCs w:val="24"/>
        </w:rPr>
        <w:t>.</w:t>
      </w:r>
    </w:p>
    <w:p w:rsidR="009A51A8" w:rsidRDefault="00E96C13" w:rsidP="008C4F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4) </w:t>
      </w:r>
      <w:r w:rsidRPr="00782856">
        <w:rPr>
          <w:rFonts w:ascii="Arial Narrow" w:hAnsi="Arial Narrow"/>
          <w:sz w:val="24"/>
          <w:szCs w:val="24"/>
        </w:rPr>
        <w:t xml:space="preserve">Alberghini M, Pignatti G et al. Histochemical and ultrastructural study of an Elastofibroma dorsi coexisting with a high grade spindle </w:t>
      </w:r>
      <w:r w:rsidR="00782856">
        <w:rPr>
          <w:rFonts w:ascii="Arial Narrow" w:hAnsi="Arial Narrow"/>
          <w:sz w:val="24"/>
          <w:szCs w:val="24"/>
        </w:rPr>
        <w:t xml:space="preserve">cell sarcoma. </w:t>
      </w:r>
      <w:r w:rsidR="00782856" w:rsidRPr="00782856">
        <w:rPr>
          <w:rFonts w:ascii="Arial Narrow" w:hAnsi="Arial Narrow"/>
          <w:i/>
          <w:sz w:val="24"/>
          <w:szCs w:val="24"/>
        </w:rPr>
        <w:t>Eur J Histochem.</w:t>
      </w:r>
      <w:r w:rsidR="00782856">
        <w:rPr>
          <w:rFonts w:ascii="Arial Narrow" w:hAnsi="Arial Narrow"/>
          <w:sz w:val="24"/>
          <w:szCs w:val="24"/>
        </w:rPr>
        <w:t xml:space="preserve"> Apr-Jun 2004; 48 (2):173-8 (Mediline). </w:t>
      </w:r>
    </w:p>
    <w:p w:rsidR="00782856" w:rsidRDefault="00782856" w:rsidP="008C4FA7">
      <w:pPr>
        <w:jc w:val="both"/>
        <w:rPr>
          <w:rFonts w:ascii="Arial Narrow" w:hAnsi="Arial Narrow"/>
          <w:sz w:val="24"/>
          <w:szCs w:val="24"/>
        </w:rPr>
      </w:pPr>
      <w:r w:rsidRPr="0017667F">
        <w:rPr>
          <w:rFonts w:ascii="Arial Narrow" w:hAnsi="Arial Narrow"/>
          <w:b/>
          <w:sz w:val="24"/>
          <w:szCs w:val="24"/>
        </w:rPr>
        <w:t xml:space="preserve">5). </w:t>
      </w:r>
      <w:r w:rsidRPr="0017667F">
        <w:rPr>
          <w:rFonts w:ascii="Arial Narrow" w:hAnsi="Arial Narrow"/>
          <w:sz w:val="24"/>
          <w:szCs w:val="24"/>
        </w:rPr>
        <w:t xml:space="preserve">Alberghini M, Pignatti, Zanella L, </w:t>
      </w:r>
      <w:r w:rsidR="00E10CB6" w:rsidRPr="0017667F">
        <w:rPr>
          <w:rFonts w:ascii="Arial Narrow" w:hAnsi="Arial Narrow"/>
          <w:sz w:val="24"/>
          <w:szCs w:val="24"/>
        </w:rPr>
        <w:t>e</w:t>
      </w:r>
      <w:r w:rsidRPr="0017667F">
        <w:rPr>
          <w:rFonts w:ascii="Arial Narrow" w:hAnsi="Arial Narrow"/>
          <w:sz w:val="24"/>
          <w:szCs w:val="24"/>
        </w:rPr>
        <w:t xml:space="preserve">t al. </w:t>
      </w:r>
      <w:r w:rsidRPr="00E10CB6">
        <w:rPr>
          <w:rFonts w:ascii="Arial Narrow" w:hAnsi="Arial Narrow"/>
          <w:sz w:val="24"/>
          <w:szCs w:val="24"/>
        </w:rPr>
        <w:t xml:space="preserve">Elastofibroma associated with high grade leiomiosarcoma of the soft tissues: a light and ultrastructural study of one case. </w:t>
      </w:r>
      <w:r w:rsidRPr="00A94983">
        <w:rPr>
          <w:rFonts w:ascii="Arial Narrow" w:hAnsi="Arial Narrow"/>
          <w:i/>
          <w:sz w:val="24"/>
          <w:szCs w:val="24"/>
        </w:rPr>
        <w:t>J Submicrosc Cytol Pathol</w:t>
      </w:r>
      <w:r w:rsidRPr="00E10CB6">
        <w:rPr>
          <w:rFonts w:ascii="Arial Narrow" w:hAnsi="Arial Narrow"/>
          <w:sz w:val="24"/>
          <w:szCs w:val="24"/>
        </w:rPr>
        <w:t>. Jan 2003</w:t>
      </w:r>
      <w:r w:rsidR="00E10CB6" w:rsidRPr="00E10CB6">
        <w:rPr>
          <w:rFonts w:ascii="Arial Narrow" w:hAnsi="Arial Narrow"/>
          <w:sz w:val="24"/>
          <w:szCs w:val="24"/>
        </w:rPr>
        <w:t>; 35(1):43-8 (Medline)</w:t>
      </w:r>
      <w:r w:rsidR="00894D46">
        <w:rPr>
          <w:rFonts w:ascii="Arial Narrow" w:hAnsi="Arial Narrow"/>
          <w:sz w:val="24"/>
          <w:szCs w:val="24"/>
        </w:rPr>
        <w:t>.</w:t>
      </w:r>
    </w:p>
    <w:p w:rsidR="00894D46" w:rsidRDefault="00894D46" w:rsidP="008C4FA7">
      <w:pPr>
        <w:jc w:val="both"/>
        <w:rPr>
          <w:rFonts w:ascii="Arial Narrow" w:hAnsi="Arial Narrow"/>
          <w:sz w:val="24"/>
          <w:szCs w:val="24"/>
        </w:rPr>
      </w:pPr>
      <w:r w:rsidRPr="00A94983">
        <w:rPr>
          <w:rFonts w:ascii="Arial Narrow" w:hAnsi="Arial Narrow"/>
          <w:b/>
          <w:sz w:val="24"/>
          <w:szCs w:val="24"/>
        </w:rPr>
        <w:t xml:space="preserve">6) </w:t>
      </w:r>
      <w:r w:rsidR="00A94983" w:rsidRPr="00A94983">
        <w:rPr>
          <w:rFonts w:ascii="Arial Narrow" w:hAnsi="Arial Narrow"/>
          <w:sz w:val="24"/>
          <w:szCs w:val="24"/>
        </w:rPr>
        <w:t xml:space="preserve">Hisaoka M, Hashimoto H. Elastofibroma: clonal fibrous proliferation with predominant CD34-positive cells. </w:t>
      </w:r>
      <w:r w:rsidR="00A94983" w:rsidRPr="00A94983">
        <w:rPr>
          <w:rFonts w:ascii="Arial Narrow" w:hAnsi="Arial Narrow"/>
          <w:i/>
          <w:sz w:val="24"/>
          <w:szCs w:val="24"/>
        </w:rPr>
        <w:t>Virchows Arch</w:t>
      </w:r>
      <w:r w:rsidR="00A94983" w:rsidRPr="00A94983">
        <w:rPr>
          <w:rFonts w:ascii="Arial Narrow" w:hAnsi="Arial Narrow"/>
          <w:sz w:val="24"/>
          <w:szCs w:val="24"/>
        </w:rPr>
        <w:t>. Feb 2006; 448(2):195-9 (Medline)</w:t>
      </w:r>
      <w:r w:rsidR="00A94983">
        <w:rPr>
          <w:rFonts w:ascii="Arial Narrow" w:hAnsi="Arial Narrow"/>
          <w:sz w:val="24"/>
          <w:szCs w:val="24"/>
        </w:rPr>
        <w:t>.</w:t>
      </w:r>
    </w:p>
    <w:p w:rsidR="00A94983" w:rsidRPr="002D7272" w:rsidRDefault="00ED7F47" w:rsidP="008C4FA7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61B3E">
        <w:rPr>
          <w:rFonts w:ascii="Arial Narrow" w:hAnsi="Arial Narrow"/>
          <w:b/>
          <w:sz w:val="24"/>
          <w:szCs w:val="24"/>
        </w:rPr>
        <w:t>7)</w:t>
      </w:r>
      <w:r w:rsidR="001766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Gun BD, Bahadir B, Behz</w:t>
      </w:r>
      <w:r w:rsidR="00A94983">
        <w:rPr>
          <w:rFonts w:ascii="Arial Narrow" w:hAnsi="Arial Narrow"/>
          <w:sz w:val="24"/>
          <w:szCs w:val="24"/>
        </w:rPr>
        <w:t>atoglu K,</w:t>
      </w:r>
      <w:r>
        <w:rPr>
          <w:rFonts w:ascii="Arial Narrow" w:hAnsi="Arial Narrow"/>
          <w:sz w:val="24"/>
          <w:szCs w:val="24"/>
        </w:rPr>
        <w:t xml:space="preserve"> et al. Elastofibroma: a clinicopathologic an inmmunohistochemical study of seven cases and literature review. </w:t>
      </w:r>
      <w:r w:rsidRPr="002D7272">
        <w:rPr>
          <w:rFonts w:ascii="Arial Narrow" w:hAnsi="Arial Narrow"/>
          <w:sz w:val="24"/>
          <w:szCs w:val="24"/>
          <w:lang w:val="es-ES"/>
        </w:rPr>
        <w:t>APMIS. Feb 2007;11.5(2):115-9. (Medline)</w:t>
      </w:r>
      <w:r w:rsidR="00B61B3E" w:rsidRPr="002D7272">
        <w:rPr>
          <w:rFonts w:ascii="Arial Narrow" w:hAnsi="Arial Narrow"/>
          <w:sz w:val="24"/>
          <w:szCs w:val="24"/>
          <w:lang w:val="es-ES"/>
        </w:rPr>
        <w:t>.</w:t>
      </w:r>
    </w:p>
    <w:p w:rsidR="00AD7F2B" w:rsidRDefault="00A7797A" w:rsidP="008C4FA7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E4119C">
        <w:rPr>
          <w:rFonts w:ascii="Arial Narrow" w:hAnsi="Arial Narrow"/>
          <w:b/>
          <w:sz w:val="24"/>
          <w:szCs w:val="24"/>
          <w:lang w:val="es-ES"/>
        </w:rPr>
        <w:t xml:space="preserve">8) </w:t>
      </w:r>
      <w:r w:rsidR="00E4119C" w:rsidRPr="00E4119C">
        <w:rPr>
          <w:rFonts w:ascii="Arial Narrow" w:hAnsi="Arial Narrow"/>
          <w:sz w:val="24"/>
          <w:szCs w:val="24"/>
          <w:lang w:val="es-ES"/>
        </w:rPr>
        <w:t xml:space="preserve">Weiss SW &amp; Goldblum JR. Elastofibroma. </w:t>
      </w:r>
      <w:r w:rsidR="00942881">
        <w:rPr>
          <w:rFonts w:ascii="Arial Narrow" w:hAnsi="Arial Narrow"/>
          <w:sz w:val="24"/>
          <w:szCs w:val="24"/>
          <w:lang w:val="es-ES"/>
        </w:rPr>
        <w:t>Tumores de Parte</w:t>
      </w:r>
      <w:r w:rsidR="00B4747E">
        <w:rPr>
          <w:rFonts w:ascii="Arial Narrow" w:hAnsi="Arial Narrow"/>
          <w:sz w:val="24"/>
          <w:szCs w:val="24"/>
          <w:lang w:val="es-ES"/>
        </w:rPr>
        <w:t>s</w:t>
      </w:r>
      <w:r w:rsidR="00942881">
        <w:rPr>
          <w:rFonts w:ascii="Arial Narrow" w:hAnsi="Arial Narrow"/>
          <w:sz w:val="24"/>
          <w:szCs w:val="24"/>
          <w:lang w:val="es-ES"/>
        </w:rPr>
        <w:t xml:space="preserve"> Blandas</w:t>
      </w:r>
      <w:r w:rsidR="002D7272">
        <w:rPr>
          <w:rFonts w:ascii="Arial Narrow" w:hAnsi="Arial Narrow"/>
          <w:sz w:val="24"/>
          <w:szCs w:val="24"/>
          <w:lang w:val="es-ES"/>
        </w:rPr>
        <w:t>.</w:t>
      </w:r>
      <w:r w:rsidR="00942881">
        <w:rPr>
          <w:rFonts w:ascii="Arial Narrow" w:hAnsi="Arial Narrow"/>
          <w:sz w:val="24"/>
          <w:szCs w:val="24"/>
          <w:lang w:val="es-ES"/>
        </w:rPr>
        <w:t xml:space="preserve"> </w:t>
      </w:r>
      <w:r w:rsidR="00B4747E">
        <w:rPr>
          <w:rFonts w:ascii="Arial Narrow" w:hAnsi="Arial Narrow"/>
          <w:sz w:val="24"/>
          <w:szCs w:val="24"/>
          <w:lang w:val="es-ES"/>
        </w:rPr>
        <w:t xml:space="preserve">Proliferaciones fibroblásticas /miofibroblásticas benignas </w:t>
      </w:r>
      <w:r w:rsidR="00942881">
        <w:rPr>
          <w:rFonts w:ascii="Arial Narrow" w:hAnsi="Arial Narrow"/>
          <w:sz w:val="24"/>
          <w:szCs w:val="24"/>
          <w:lang w:val="es-ES"/>
        </w:rPr>
        <w:t xml:space="preserve">(versión Española de la 5ª. ed de </w:t>
      </w:r>
      <w:r w:rsidR="00E4119C" w:rsidRPr="00942881">
        <w:rPr>
          <w:rFonts w:ascii="Arial Narrow" w:hAnsi="Arial Narrow"/>
          <w:sz w:val="24"/>
          <w:szCs w:val="24"/>
          <w:lang w:val="es-ES"/>
        </w:rPr>
        <w:t>Enzinger y Weiss</w:t>
      </w:r>
      <w:r w:rsidR="00942881" w:rsidRPr="00942881">
        <w:rPr>
          <w:rFonts w:ascii="Arial Narrow" w:hAnsi="Arial Narrow"/>
          <w:sz w:val="24"/>
          <w:szCs w:val="24"/>
          <w:lang w:val="es-ES"/>
        </w:rPr>
        <w:t xml:space="preserve">. </w:t>
      </w:r>
      <w:r w:rsidR="00B4747E">
        <w:rPr>
          <w:rFonts w:ascii="Arial Narrow" w:hAnsi="Arial Narrow"/>
          <w:sz w:val="24"/>
          <w:szCs w:val="24"/>
          <w:lang w:val="es-ES"/>
        </w:rPr>
        <w:t>Soft Tissue Tumors.</w:t>
      </w:r>
      <w:r w:rsidR="00942881">
        <w:rPr>
          <w:rFonts w:ascii="Arial Narrow" w:hAnsi="Arial Narrow"/>
          <w:sz w:val="24"/>
          <w:szCs w:val="24"/>
          <w:lang w:val="es-ES"/>
        </w:rPr>
        <w:t xml:space="preserve"> </w:t>
      </w:r>
      <w:r w:rsidR="00B4747E">
        <w:rPr>
          <w:rFonts w:ascii="Arial Narrow" w:hAnsi="Arial Narrow"/>
          <w:sz w:val="24"/>
          <w:szCs w:val="24"/>
          <w:lang w:val="es-ES"/>
        </w:rPr>
        <w:t>Mosby Inc 8:207-212, 2009</w:t>
      </w:r>
      <w:r w:rsidR="00942881">
        <w:rPr>
          <w:rFonts w:ascii="Arial Narrow" w:hAnsi="Arial Narrow"/>
          <w:sz w:val="24"/>
          <w:szCs w:val="24"/>
          <w:lang w:val="es-ES"/>
        </w:rPr>
        <w:t xml:space="preserve"> </w:t>
      </w:r>
    </w:p>
    <w:p w:rsidR="00AD7F2B" w:rsidRDefault="00AD7F2B" w:rsidP="008C4FA7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AD7F2B" w:rsidRDefault="00AD7F2B" w:rsidP="00AD7F2B">
      <w:pPr>
        <w:jc w:val="right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Dres: Guillermo Planas Girón  y  MaríaTeresa Urdaneta</w:t>
      </w:r>
    </w:p>
    <w:p w:rsidR="00E4119C" w:rsidRPr="00B4747E" w:rsidRDefault="00AD7F2B" w:rsidP="00AD7F2B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                                               Diciembre 2011</w:t>
      </w:r>
      <w:r w:rsidR="00E4119C" w:rsidRPr="002D7272">
        <w:rPr>
          <w:rFonts w:ascii="Arial" w:hAnsi="Arial" w:cs="Arial"/>
          <w:color w:val="222222"/>
          <w:sz w:val="19"/>
          <w:szCs w:val="19"/>
          <w:lang w:val="es-ES"/>
        </w:rPr>
        <w:br/>
      </w:r>
    </w:p>
    <w:sectPr w:rsidR="00E4119C" w:rsidRPr="00B4747E" w:rsidSect="00E21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D130DA"/>
    <w:rsid w:val="00031808"/>
    <w:rsid w:val="00034A5E"/>
    <w:rsid w:val="0017667F"/>
    <w:rsid w:val="00182E0F"/>
    <w:rsid w:val="00205ED8"/>
    <w:rsid w:val="00253A6F"/>
    <w:rsid w:val="00277EB8"/>
    <w:rsid w:val="002D7272"/>
    <w:rsid w:val="00356B12"/>
    <w:rsid w:val="00441B33"/>
    <w:rsid w:val="0048278E"/>
    <w:rsid w:val="0049708A"/>
    <w:rsid w:val="00502C24"/>
    <w:rsid w:val="00782856"/>
    <w:rsid w:val="00795B9B"/>
    <w:rsid w:val="00877FE6"/>
    <w:rsid w:val="00894D46"/>
    <w:rsid w:val="008B12E2"/>
    <w:rsid w:val="008B3E2B"/>
    <w:rsid w:val="008C4FA7"/>
    <w:rsid w:val="00942881"/>
    <w:rsid w:val="009A042A"/>
    <w:rsid w:val="009A51A8"/>
    <w:rsid w:val="00A0238C"/>
    <w:rsid w:val="00A7797A"/>
    <w:rsid w:val="00A94983"/>
    <w:rsid w:val="00AB1EB0"/>
    <w:rsid w:val="00AD7F2B"/>
    <w:rsid w:val="00AF09E7"/>
    <w:rsid w:val="00B22CA4"/>
    <w:rsid w:val="00B253DC"/>
    <w:rsid w:val="00B4747E"/>
    <w:rsid w:val="00B61B3E"/>
    <w:rsid w:val="00C6225B"/>
    <w:rsid w:val="00C70722"/>
    <w:rsid w:val="00CB0ABE"/>
    <w:rsid w:val="00CB596B"/>
    <w:rsid w:val="00D130DA"/>
    <w:rsid w:val="00E10CB6"/>
    <w:rsid w:val="00E211F9"/>
    <w:rsid w:val="00E4119C"/>
    <w:rsid w:val="00E96C13"/>
    <w:rsid w:val="00ED7F47"/>
    <w:rsid w:val="00EE546D"/>
    <w:rsid w:val="00F329E9"/>
    <w:rsid w:val="00FD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Planas</dc:creator>
  <cp:keywords/>
  <dc:description/>
  <cp:lastModifiedBy>Guillermo Planas</cp:lastModifiedBy>
  <cp:revision>14</cp:revision>
  <dcterms:created xsi:type="dcterms:W3CDTF">2011-12-05T23:35:00Z</dcterms:created>
  <dcterms:modified xsi:type="dcterms:W3CDTF">2012-01-14T14:06:00Z</dcterms:modified>
</cp:coreProperties>
</file>