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774" w:rsidRDefault="00BD6774" w:rsidP="00FA426F">
      <w:pPr>
        <w:rPr>
          <w:rFonts w:ascii="Arial" w:hAnsi="Arial" w:cs="Arial"/>
          <w:b/>
          <w:u w:val="single"/>
          <w:lang w:val="es-ES"/>
        </w:rPr>
      </w:pPr>
      <w:r w:rsidRPr="007B254D">
        <w:rPr>
          <w:rFonts w:ascii="Arial" w:hAnsi="Arial" w:cs="Arial"/>
          <w:b/>
          <w:u w:val="single"/>
          <w:lang w:val="es-ES"/>
        </w:rPr>
        <w:t>“FORO DERMATOPATOLO</w:t>
      </w:r>
      <w:r w:rsidR="007B254D" w:rsidRPr="007B254D">
        <w:rPr>
          <w:rFonts w:ascii="Arial" w:hAnsi="Arial" w:cs="Arial"/>
          <w:b/>
          <w:u w:val="single"/>
          <w:lang w:val="es-ES"/>
        </w:rPr>
        <w:t>GICO”.  Piel-L.org  (Marzo, 2012</w:t>
      </w:r>
      <w:r w:rsidRPr="007B254D">
        <w:rPr>
          <w:rFonts w:ascii="Arial" w:hAnsi="Arial" w:cs="Arial"/>
          <w:b/>
          <w:u w:val="single"/>
          <w:lang w:val="es-ES"/>
        </w:rPr>
        <w:t>)</w:t>
      </w:r>
    </w:p>
    <w:p w:rsidR="007B254D" w:rsidRDefault="007B254D" w:rsidP="007B254D">
      <w:pPr>
        <w:rPr>
          <w:rFonts w:ascii="Arial" w:hAnsi="Arial" w:cs="Arial"/>
          <w:b/>
          <w:u w:val="single"/>
          <w:lang w:val="es-ES"/>
        </w:rPr>
      </w:pPr>
      <w:r w:rsidRPr="007B254D">
        <w:rPr>
          <w:rFonts w:ascii="Arial" w:hAnsi="Arial" w:cs="Arial"/>
          <w:b/>
          <w:u w:val="single"/>
          <w:lang w:val="es-ES"/>
        </w:rPr>
        <w:t xml:space="preserve">CASO PARA </w:t>
      </w:r>
      <w:r>
        <w:rPr>
          <w:rFonts w:ascii="Arial" w:hAnsi="Arial" w:cs="Arial"/>
          <w:b/>
          <w:u w:val="single"/>
          <w:lang w:val="es-ES"/>
        </w:rPr>
        <w:t>DIAGNOSTICO CLÍNICO- PATOLÓGICO</w:t>
      </w:r>
      <w:r w:rsidRPr="007B254D">
        <w:rPr>
          <w:rFonts w:ascii="Arial" w:hAnsi="Arial" w:cs="Arial"/>
          <w:b/>
          <w:u w:val="single"/>
          <w:lang w:val="es-ES"/>
        </w:rPr>
        <w:t xml:space="preserve"> Nº</w:t>
      </w:r>
      <w:r>
        <w:rPr>
          <w:rFonts w:ascii="Arial" w:hAnsi="Arial" w:cs="Arial"/>
          <w:b/>
          <w:u w:val="single"/>
          <w:lang w:val="es-ES"/>
        </w:rPr>
        <w:t xml:space="preserve"> 19</w:t>
      </w:r>
      <w:r w:rsidRPr="007B254D">
        <w:rPr>
          <w:rFonts w:ascii="Arial" w:hAnsi="Arial" w:cs="Arial"/>
          <w:b/>
          <w:u w:val="single"/>
          <w:lang w:val="es-ES"/>
        </w:rPr>
        <w:t xml:space="preserve">.  </w:t>
      </w:r>
    </w:p>
    <w:p w:rsidR="00FA426F" w:rsidRPr="00CF07E8" w:rsidRDefault="00FA426F" w:rsidP="00FA426F">
      <w:pPr>
        <w:spacing w:line="360" w:lineRule="auto"/>
        <w:rPr>
          <w:rFonts w:ascii="Arial" w:hAnsi="Arial" w:cs="Arial"/>
          <w:sz w:val="20"/>
          <w:szCs w:val="20"/>
          <w:lang w:val="es-ES"/>
        </w:rPr>
      </w:pPr>
      <w:r w:rsidRPr="00CF07E8">
        <w:rPr>
          <w:rFonts w:ascii="Arial" w:hAnsi="Arial" w:cs="Arial"/>
          <w:sz w:val="20"/>
          <w:szCs w:val="20"/>
          <w:lang w:val="es-ES"/>
        </w:rPr>
        <w:t>Dr. Guillermo Planas (Centro Clínico Profesional Caracas)/ Dr. Ariel Kaufman (Hospital de Clínicas Caracas)</w:t>
      </w:r>
    </w:p>
    <w:p w:rsidR="00BD6774" w:rsidRDefault="00575D11" w:rsidP="001539D5">
      <w:pPr>
        <w:spacing w:after="0" w:line="240" w:lineRule="auto"/>
        <w:jc w:val="both"/>
        <w:rPr>
          <w:rFonts w:ascii="Arial" w:eastAsia="Times New Roman" w:hAnsi="Arial" w:cs="Arial"/>
          <w:color w:val="222222"/>
          <w:sz w:val="24"/>
          <w:szCs w:val="24"/>
          <w:lang w:val="es-VE"/>
        </w:rPr>
      </w:pPr>
      <w:r>
        <w:rPr>
          <w:rFonts w:ascii="Arial" w:eastAsia="Times New Roman" w:hAnsi="Arial" w:cs="Arial"/>
          <w:color w:val="222222"/>
          <w:sz w:val="24"/>
          <w:szCs w:val="24"/>
          <w:lang w:val="es-VE"/>
        </w:rPr>
        <w:t>Edad: 45 a.</w:t>
      </w:r>
      <w:r w:rsidR="00237D03">
        <w:rPr>
          <w:rFonts w:ascii="Arial" w:eastAsia="Times New Roman" w:hAnsi="Arial" w:cs="Arial"/>
          <w:color w:val="222222"/>
          <w:sz w:val="24"/>
          <w:szCs w:val="24"/>
          <w:lang w:val="es-VE"/>
        </w:rPr>
        <w:t xml:space="preserve">  (Cronología de la afección redactada por el paciente).</w:t>
      </w:r>
    </w:p>
    <w:p w:rsidR="00575D11" w:rsidRDefault="00575D11" w:rsidP="001539D5">
      <w:pPr>
        <w:spacing w:after="0" w:line="240" w:lineRule="auto"/>
        <w:jc w:val="both"/>
        <w:rPr>
          <w:rFonts w:ascii="Arial" w:eastAsia="Times New Roman" w:hAnsi="Arial" w:cs="Arial"/>
          <w:color w:val="222222"/>
          <w:sz w:val="24"/>
          <w:szCs w:val="24"/>
          <w:lang w:val="es-VE"/>
        </w:rPr>
      </w:pPr>
    </w:p>
    <w:p w:rsidR="006175D1" w:rsidRDefault="001539D5" w:rsidP="001539D5">
      <w:pPr>
        <w:spacing w:after="0" w:line="240" w:lineRule="auto"/>
        <w:jc w:val="both"/>
        <w:rPr>
          <w:rFonts w:ascii="Arial" w:eastAsia="Times New Roman" w:hAnsi="Arial" w:cs="Arial"/>
          <w:color w:val="222222"/>
          <w:sz w:val="24"/>
          <w:szCs w:val="24"/>
          <w:lang w:val="es-VE"/>
        </w:rPr>
      </w:pPr>
      <w:r w:rsidRPr="001539D5">
        <w:rPr>
          <w:rFonts w:ascii="Arial" w:eastAsia="Times New Roman" w:hAnsi="Arial" w:cs="Arial"/>
          <w:color w:val="222222"/>
          <w:sz w:val="24"/>
          <w:szCs w:val="24"/>
          <w:lang w:val="es-VE"/>
        </w:rPr>
        <w:t xml:space="preserve">Cronología y evolución de síntomas: en el año 1981 a la edad de 14 años, de forma repentina comencé a sentir dolor intenso en la zona de los testículos, era como una presión fuerte además de presentar un frio incontrolable y fiebre intensa, a los pocos momentos </w:t>
      </w:r>
      <w:r w:rsidR="009F4DC2">
        <w:rPr>
          <w:rFonts w:ascii="Arial" w:eastAsia="Times New Roman" w:hAnsi="Arial" w:cs="Arial"/>
          <w:color w:val="222222"/>
          <w:sz w:val="24"/>
          <w:szCs w:val="24"/>
          <w:lang w:val="es-VE"/>
        </w:rPr>
        <w:t>se me inflaman los testículos má</w:t>
      </w:r>
      <w:r w:rsidRPr="001539D5">
        <w:rPr>
          <w:rFonts w:ascii="Arial" w:eastAsia="Times New Roman" w:hAnsi="Arial" w:cs="Arial"/>
          <w:color w:val="222222"/>
          <w:sz w:val="24"/>
          <w:szCs w:val="24"/>
          <w:lang w:val="es-VE"/>
        </w:rPr>
        <w:t xml:space="preserve">s no el pene. Me reviso un medico urólogo y me receto antibióticos y antiinflamatorios por vía intravenosa por alrededor de 10 días, luego continuo el tratamiento por vía oral. </w:t>
      </w:r>
    </w:p>
    <w:p w:rsidR="006175D1" w:rsidRDefault="006175D1" w:rsidP="001539D5">
      <w:pPr>
        <w:spacing w:after="0" w:line="240" w:lineRule="auto"/>
        <w:jc w:val="both"/>
        <w:rPr>
          <w:rFonts w:ascii="Arial" w:eastAsia="Times New Roman" w:hAnsi="Arial" w:cs="Arial"/>
          <w:color w:val="222222"/>
          <w:sz w:val="24"/>
          <w:szCs w:val="24"/>
          <w:lang w:val="es-VE"/>
        </w:rPr>
      </w:pPr>
    </w:p>
    <w:p w:rsidR="001539D5" w:rsidRDefault="001539D5" w:rsidP="001539D5">
      <w:pPr>
        <w:spacing w:after="0" w:line="240" w:lineRule="auto"/>
        <w:jc w:val="both"/>
        <w:rPr>
          <w:rFonts w:ascii="Arial" w:eastAsia="Times New Roman" w:hAnsi="Arial" w:cs="Arial"/>
          <w:color w:val="222222"/>
          <w:sz w:val="24"/>
          <w:szCs w:val="24"/>
          <w:lang w:val="es-VE"/>
        </w:rPr>
      </w:pPr>
      <w:r w:rsidRPr="001539D5">
        <w:rPr>
          <w:rFonts w:ascii="Arial" w:eastAsia="Times New Roman" w:hAnsi="Arial" w:cs="Arial"/>
          <w:color w:val="222222"/>
          <w:sz w:val="24"/>
          <w:szCs w:val="24"/>
          <w:lang w:val="es-VE"/>
        </w:rPr>
        <w:t>En un primer momento no me dio un diagnostico seguro pero luego dijo que podría ser causa de mi prepucio un poco más largo de lo normal y pudo haber causado una infección, luego de bajar la inflamación que sucede a los 20 días aproximadamente me practican una biopsia con bisturí en la parte izquierda del escroto a nivel del tallo del pene, en dicha biopsia no se visualiza ningún problema ni tampoco algo que tenga que ver con la inflamación. Entonces resuelven practicarme la circuncisión para también descartar el problema del prepucio.</w:t>
      </w:r>
    </w:p>
    <w:p w:rsidR="006175D1" w:rsidRPr="001539D5" w:rsidRDefault="006175D1" w:rsidP="001539D5">
      <w:pPr>
        <w:spacing w:after="0" w:line="240" w:lineRule="auto"/>
        <w:jc w:val="both"/>
        <w:rPr>
          <w:rFonts w:ascii="Arial" w:eastAsia="Times New Roman" w:hAnsi="Arial" w:cs="Arial"/>
          <w:color w:val="222222"/>
          <w:sz w:val="24"/>
          <w:szCs w:val="24"/>
          <w:lang w:val="es-ES"/>
        </w:rPr>
      </w:pPr>
    </w:p>
    <w:p w:rsidR="006175D1" w:rsidRDefault="001539D5" w:rsidP="001539D5">
      <w:pPr>
        <w:spacing w:after="0" w:line="240" w:lineRule="auto"/>
        <w:jc w:val="both"/>
        <w:rPr>
          <w:rFonts w:ascii="Arial" w:eastAsia="Times New Roman" w:hAnsi="Arial" w:cs="Arial"/>
          <w:color w:val="222222"/>
          <w:sz w:val="24"/>
          <w:szCs w:val="24"/>
          <w:lang w:val="es-VE"/>
        </w:rPr>
      </w:pPr>
      <w:r w:rsidRPr="001539D5">
        <w:rPr>
          <w:rFonts w:ascii="Arial" w:eastAsia="Times New Roman" w:hAnsi="Arial" w:cs="Arial"/>
          <w:color w:val="222222"/>
          <w:sz w:val="24"/>
          <w:szCs w:val="24"/>
          <w:lang w:val="es-VE"/>
        </w:rPr>
        <w:t xml:space="preserve">En el año 1983 con 16 años me aparece una burbujita en el escroto y me la rompo, entonces comienza a salir un líquido transparente de forma abundante y no cesa de salir hasta unas cuantas horas después. Dos años más tarde se me vuelven a inflamar los testículos y vuelve la fiebre pero menos intensa acompañado de dolores en el cuerpo y malestar de gripe y luego me aparecen de nuevo las burbujitas pero esta vez diseminadas por el escroto y debajo del .Estas burbujitas me crecen de manera violenta convirtiéndose en gránulos del tamaño de un garbanzo pequeño y de contextura dura como de capas de piel superpuestas que de vez en cuando manaban liquido. </w:t>
      </w:r>
    </w:p>
    <w:p w:rsidR="006175D1" w:rsidRDefault="006175D1" w:rsidP="001539D5">
      <w:pPr>
        <w:spacing w:after="0" w:line="240" w:lineRule="auto"/>
        <w:jc w:val="both"/>
        <w:rPr>
          <w:rFonts w:ascii="Arial" w:eastAsia="Times New Roman" w:hAnsi="Arial" w:cs="Arial"/>
          <w:color w:val="222222"/>
          <w:sz w:val="24"/>
          <w:szCs w:val="24"/>
          <w:lang w:val="es-VE"/>
        </w:rPr>
      </w:pPr>
    </w:p>
    <w:p w:rsidR="001539D5" w:rsidRDefault="001539D5" w:rsidP="001539D5">
      <w:pPr>
        <w:spacing w:after="0" w:line="240" w:lineRule="auto"/>
        <w:jc w:val="both"/>
        <w:rPr>
          <w:rFonts w:ascii="Arial" w:eastAsia="Times New Roman" w:hAnsi="Arial" w:cs="Arial"/>
          <w:color w:val="222222"/>
          <w:sz w:val="24"/>
          <w:szCs w:val="24"/>
          <w:lang w:val="es-VE"/>
        </w:rPr>
      </w:pPr>
      <w:r w:rsidRPr="001539D5">
        <w:rPr>
          <w:rFonts w:ascii="Arial" w:eastAsia="Times New Roman" w:hAnsi="Arial" w:cs="Arial"/>
          <w:color w:val="222222"/>
          <w:sz w:val="24"/>
          <w:szCs w:val="24"/>
          <w:lang w:val="es-VE"/>
        </w:rPr>
        <w:t>Cabe destacar que en esa época me encontraba en el exterior y por cuestiones de recelo o pena no consulte a un medico rápido  pero luego de ver cómo me crecieron las ultimas burbujas y aunado que me volví a sentir muy mal con el dolor y la fiebre me dirigí a un urólogo y este me remitió a un dermatólogo el cual me tomo unas fotografías de las lesiones y me las extirpo con el electro cauterizador y remitió los gránulos a biopsia dando como resultado “inespecífico”, se me practicaron exámenes sanguíneos de todo tipo resultando todos satisfactorios, se me aplicaron tratamientos con antibióticos y antiinflamatorios además de cremas y ungüentos, recuerdo depomedrol, minocin, diproformo, cefadroxilo, etc. Me dijeron al principio que podría tratarse de una enfermedad tropical y después de tantos tratamientos también me dijeron que podría ser GRANULOMA INGUINAL pero siempre me seguían saliendo las burbujas.</w:t>
      </w:r>
    </w:p>
    <w:p w:rsidR="006175D1" w:rsidRDefault="006175D1" w:rsidP="001539D5">
      <w:pPr>
        <w:spacing w:after="0" w:line="240" w:lineRule="auto"/>
        <w:jc w:val="both"/>
        <w:rPr>
          <w:rFonts w:ascii="Arial" w:eastAsia="Times New Roman" w:hAnsi="Arial" w:cs="Arial"/>
          <w:color w:val="222222"/>
          <w:sz w:val="24"/>
          <w:szCs w:val="24"/>
          <w:lang w:val="es-VE"/>
        </w:rPr>
      </w:pPr>
    </w:p>
    <w:p w:rsidR="001539D5" w:rsidRPr="001539D5" w:rsidRDefault="001539D5" w:rsidP="001539D5">
      <w:pPr>
        <w:spacing w:after="0" w:line="240" w:lineRule="auto"/>
        <w:jc w:val="both"/>
        <w:rPr>
          <w:rFonts w:ascii="Arial" w:eastAsia="Times New Roman" w:hAnsi="Arial" w:cs="Arial"/>
          <w:color w:val="222222"/>
          <w:sz w:val="24"/>
          <w:szCs w:val="24"/>
          <w:lang w:val="es-ES"/>
        </w:rPr>
      </w:pPr>
      <w:r w:rsidRPr="001539D5">
        <w:rPr>
          <w:rFonts w:ascii="Arial" w:eastAsia="Times New Roman" w:hAnsi="Arial" w:cs="Arial"/>
          <w:color w:val="222222"/>
          <w:sz w:val="24"/>
          <w:szCs w:val="24"/>
          <w:lang w:val="es-VE"/>
        </w:rPr>
        <w:t xml:space="preserve">De vuelta en Venezuela acudí por experiencia a dermatólogos y siempre lo mismo, biopsias sin resultados concretos tratamientos de todo tipo (de nuevo antibióticos, antiinflamatorios y cremas) diprogenta, bidroxil, viavox, </w:t>
      </w:r>
      <w:r w:rsidR="00CF07E8">
        <w:rPr>
          <w:rFonts w:ascii="Arial" w:eastAsia="Times New Roman" w:hAnsi="Arial" w:cs="Arial"/>
          <w:color w:val="222222"/>
          <w:sz w:val="24"/>
          <w:szCs w:val="24"/>
          <w:lang w:val="es-VE"/>
        </w:rPr>
        <w:t xml:space="preserve">cataflam, etc. </w:t>
      </w:r>
      <w:r w:rsidRPr="001539D5">
        <w:rPr>
          <w:rFonts w:ascii="Arial" w:eastAsia="Times New Roman" w:hAnsi="Arial" w:cs="Arial"/>
          <w:color w:val="222222"/>
          <w:sz w:val="24"/>
          <w:szCs w:val="24"/>
          <w:lang w:val="es-VE"/>
        </w:rPr>
        <w:t xml:space="preserve">Siempre apareciendo las burbujitas y siempre quemándolas, cabe decir que las burbujitas al </w:t>
      </w:r>
      <w:r w:rsidRPr="001539D5">
        <w:rPr>
          <w:rFonts w:ascii="Arial" w:eastAsia="Times New Roman" w:hAnsi="Arial" w:cs="Arial"/>
          <w:color w:val="222222"/>
          <w:sz w:val="24"/>
          <w:szCs w:val="24"/>
          <w:lang w:val="es-VE"/>
        </w:rPr>
        <w:lastRenderedPageBreak/>
        <w:t>romperse drenaban bastante(a veces hasta seis horas o más) de algunos años para acá ya no es así y me aparecieron en el tallo del pene algo que no pasaba antes y las de allí cuan</w:t>
      </w:r>
      <w:r w:rsidR="00CF07E8">
        <w:rPr>
          <w:rFonts w:ascii="Arial" w:eastAsia="Times New Roman" w:hAnsi="Arial" w:cs="Arial"/>
          <w:color w:val="222222"/>
          <w:sz w:val="24"/>
          <w:szCs w:val="24"/>
          <w:lang w:val="es-VE"/>
        </w:rPr>
        <w:t>do se rompían casi no drenaban </w:t>
      </w:r>
      <w:r w:rsidRPr="001539D5">
        <w:rPr>
          <w:rFonts w:ascii="Arial" w:eastAsia="Times New Roman" w:hAnsi="Arial" w:cs="Arial"/>
          <w:color w:val="222222"/>
          <w:sz w:val="24"/>
          <w:szCs w:val="24"/>
          <w:lang w:val="es-VE"/>
        </w:rPr>
        <w:t>( en el pe</w:t>
      </w:r>
      <w:r w:rsidR="00CF07E8">
        <w:rPr>
          <w:rFonts w:ascii="Arial" w:eastAsia="Times New Roman" w:hAnsi="Arial" w:cs="Arial"/>
          <w:color w:val="222222"/>
          <w:sz w:val="24"/>
          <w:szCs w:val="24"/>
          <w:lang w:val="es-VE"/>
        </w:rPr>
        <w:t>ne aparecen de hace unos 4 años</w:t>
      </w:r>
      <w:r w:rsidRPr="001539D5">
        <w:rPr>
          <w:rFonts w:ascii="Arial" w:eastAsia="Times New Roman" w:hAnsi="Arial" w:cs="Arial"/>
          <w:color w:val="222222"/>
          <w:sz w:val="24"/>
          <w:szCs w:val="24"/>
          <w:lang w:val="es-VE"/>
        </w:rPr>
        <w:t>) En todos estos años las inflamaciones y dolor son periódicas mientras haya burbujas más frecuentes son las recaídas, por lo demás he llevado una vida normal además de la sexual</w:t>
      </w:r>
      <w:r w:rsidR="006175D1">
        <w:rPr>
          <w:rFonts w:ascii="Arial" w:eastAsia="Times New Roman" w:hAnsi="Arial" w:cs="Arial"/>
          <w:color w:val="222222"/>
          <w:sz w:val="24"/>
          <w:szCs w:val="24"/>
          <w:lang w:val="es-VE"/>
        </w:rPr>
        <w:t>.</w:t>
      </w:r>
    </w:p>
    <w:p w:rsidR="001539D5" w:rsidRPr="001539D5" w:rsidRDefault="001539D5" w:rsidP="001539D5">
      <w:pPr>
        <w:spacing w:after="0" w:line="240" w:lineRule="auto"/>
        <w:jc w:val="both"/>
        <w:rPr>
          <w:rFonts w:ascii="Arial" w:eastAsia="Times New Roman" w:hAnsi="Arial" w:cs="Arial"/>
          <w:color w:val="222222"/>
          <w:sz w:val="24"/>
          <w:szCs w:val="24"/>
          <w:lang w:val="es-ES"/>
        </w:rPr>
      </w:pPr>
    </w:p>
    <w:p w:rsidR="00377937" w:rsidRDefault="003C00DF" w:rsidP="003C00DF">
      <w:pPr>
        <w:spacing w:line="360" w:lineRule="auto"/>
        <w:jc w:val="center"/>
        <w:rPr>
          <w:rFonts w:ascii="Arial" w:hAnsi="Arial" w:cs="Arial"/>
          <w:sz w:val="24"/>
          <w:szCs w:val="24"/>
          <w:lang w:val="es-ES"/>
        </w:rPr>
      </w:pPr>
      <w:r>
        <w:rPr>
          <w:rFonts w:ascii="Arial" w:hAnsi="Arial" w:cs="Arial"/>
          <w:noProof/>
          <w:sz w:val="24"/>
          <w:szCs w:val="24"/>
        </w:rPr>
        <w:drawing>
          <wp:inline distT="0" distB="0" distL="0" distR="0">
            <wp:extent cx="4958080" cy="3434080"/>
            <wp:effectExtent l="19050" t="0" r="0" b="0"/>
            <wp:docPr id="1" name="Imagen 1" descr="C:\Documents and Settings\Guillermo\Escritorio\FORO DERMATOPATOLOGICO\LINFOANGIOMCASO Nº 19\FOTOS CLINICAS LINFOANGIOMA\Nueva carpeta\CASO 19 FOTO CLINICA N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uillermo\Escritorio\FORO DERMATOPATOLOGICO\LINFOANGIOMCASO Nº 19\FOTOS CLINICAS LINFOANGIOMA\Nueva carpeta\CASO 19 FOTO CLINICA Nº 1.jpg"/>
                    <pic:cNvPicPr>
                      <a:picLocks noChangeAspect="1" noChangeArrowheads="1"/>
                    </pic:cNvPicPr>
                  </pic:nvPicPr>
                  <pic:blipFill>
                    <a:blip r:embed="rId5" cstate="print"/>
                    <a:srcRect/>
                    <a:stretch>
                      <a:fillRect/>
                    </a:stretch>
                  </pic:blipFill>
                  <pic:spPr bwMode="auto">
                    <a:xfrm>
                      <a:off x="0" y="0"/>
                      <a:ext cx="4958080" cy="3434080"/>
                    </a:xfrm>
                    <a:prstGeom prst="rect">
                      <a:avLst/>
                    </a:prstGeom>
                    <a:noFill/>
                    <a:ln w="9525">
                      <a:noFill/>
                      <a:miter lim="800000"/>
                      <a:headEnd/>
                      <a:tailEnd/>
                    </a:ln>
                  </pic:spPr>
                </pic:pic>
              </a:graphicData>
            </a:graphic>
          </wp:inline>
        </w:drawing>
      </w:r>
    </w:p>
    <w:p w:rsidR="003C00DF" w:rsidRDefault="003C00DF" w:rsidP="003C00DF">
      <w:pPr>
        <w:spacing w:line="360" w:lineRule="auto"/>
        <w:jc w:val="center"/>
        <w:rPr>
          <w:rFonts w:ascii="Arial" w:hAnsi="Arial" w:cs="Arial"/>
          <w:sz w:val="24"/>
          <w:szCs w:val="24"/>
          <w:lang w:val="es-ES"/>
        </w:rPr>
      </w:pPr>
      <w:r>
        <w:rPr>
          <w:rFonts w:ascii="Arial" w:hAnsi="Arial" w:cs="Arial"/>
          <w:noProof/>
          <w:sz w:val="24"/>
          <w:szCs w:val="24"/>
        </w:rPr>
        <w:drawing>
          <wp:inline distT="0" distB="0" distL="0" distR="0">
            <wp:extent cx="4947920" cy="3464560"/>
            <wp:effectExtent l="19050" t="0" r="5080" b="0"/>
            <wp:docPr id="2" name="Imagen 2" descr="C:\Documents and Settings\Guillermo\Escritorio\FORO DERMATOPATOLOGICO\LINFOANGIOMCASO Nº 19\FOTOS CLINICAS LINFOANGIOMA\Nueva carpeta\CASO 19 FOTO CLINICA N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uillermo\Escritorio\FORO DERMATOPATOLOGICO\LINFOANGIOMCASO Nº 19\FOTOS CLINICAS LINFOANGIOMA\Nueva carpeta\CASO 19 FOTO CLINICA Nº 2.png"/>
                    <pic:cNvPicPr>
                      <a:picLocks noChangeAspect="1" noChangeArrowheads="1"/>
                    </pic:cNvPicPr>
                  </pic:nvPicPr>
                  <pic:blipFill>
                    <a:blip r:embed="rId6" cstate="print"/>
                    <a:srcRect/>
                    <a:stretch>
                      <a:fillRect/>
                    </a:stretch>
                  </pic:blipFill>
                  <pic:spPr bwMode="auto">
                    <a:xfrm>
                      <a:off x="0" y="0"/>
                      <a:ext cx="4947920" cy="3464560"/>
                    </a:xfrm>
                    <a:prstGeom prst="rect">
                      <a:avLst/>
                    </a:prstGeom>
                    <a:noFill/>
                    <a:ln w="9525">
                      <a:noFill/>
                      <a:miter lim="800000"/>
                      <a:headEnd/>
                      <a:tailEnd/>
                    </a:ln>
                  </pic:spPr>
                </pic:pic>
              </a:graphicData>
            </a:graphic>
          </wp:inline>
        </w:drawing>
      </w:r>
    </w:p>
    <w:p w:rsidR="003C00DF" w:rsidRDefault="003C00DF" w:rsidP="003C00DF">
      <w:pPr>
        <w:spacing w:line="360" w:lineRule="auto"/>
        <w:jc w:val="center"/>
        <w:rPr>
          <w:rFonts w:ascii="Arial" w:hAnsi="Arial" w:cs="Arial"/>
          <w:sz w:val="24"/>
          <w:szCs w:val="24"/>
          <w:lang w:val="es-ES"/>
        </w:rPr>
      </w:pPr>
      <w:r>
        <w:rPr>
          <w:rFonts w:ascii="Arial" w:hAnsi="Arial" w:cs="Arial"/>
          <w:noProof/>
          <w:sz w:val="24"/>
          <w:szCs w:val="24"/>
        </w:rPr>
        <w:lastRenderedPageBreak/>
        <w:drawing>
          <wp:inline distT="0" distB="0" distL="0" distR="0">
            <wp:extent cx="3769360" cy="3474720"/>
            <wp:effectExtent l="19050" t="0" r="2540" b="0"/>
            <wp:docPr id="3" name="Imagen 3" descr="C:\Documents and Settings\Guillermo\Escritorio\FORO DERMATOPATOLOGICO\LINFOANGIOMCASO Nº 19\FOTOS CLINICAS LINFOANGIOMA\Nueva carpeta\CASO 19 FOTO CLINICA N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uillermo\Escritorio\FORO DERMATOPATOLOGICO\LINFOANGIOMCASO Nº 19\FOTOS CLINICAS LINFOANGIOMA\Nueva carpeta\CASO 19 FOTO CLINICA Nº 3.jpg"/>
                    <pic:cNvPicPr>
                      <a:picLocks noChangeAspect="1" noChangeArrowheads="1"/>
                    </pic:cNvPicPr>
                  </pic:nvPicPr>
                  <pic:blipFill>
                    <a:blip r:embed="rId7" cstate="print"/>
                    <a:srcRect/>
                    <a:stretch>
                      <a:fillRect/>
                    </a:stretch>
                  </pic:blipFill>
                  <pic:spPr bwMode="auto">
                    <a:xfrm>
                      <a:off x="0" y="0"/>
                      <a:ext cx="3769360" cy="3474720"/>
                    </a:xfrm>
                    <a:prstGeom prst="rect">
                      <a:avLst/>
                    </a:prstGeom>
                    <a:noFill/>
                    <a:ln w="9525">
                      <a:noFill/>
                      <a:miter lim="800000"/>
                      <a:headEnd/>
                      <a:tailEnd/>
                    </a:ln>
                  </pic:spPr>
                </pic:pic>
              </a:graphicData>
            </a:graphic>
          </wp:inline>
        </w:drawing>
      </w:r>
    </w:p>
    <w:p w:rsidR="003C00DF" w:rsidRDefault="003C00DF" w:rsidP="003C00DF">
      <w:pPr>
        <w:spacing w:line="360" w:lineRule="auto"/>
        <w:rPr>
          <w:rFonts w:ascii="Arial" w:hAnsi="Arial" w:cs="Arial"/>
          <w:sz w:val="24"/>
          <w:szCs w:val="24"/>
          <w:lang w:val="es-ES"/>
        </w:rPr>
      </w:pPr>
      <w:r>
        <w:rPr>
          <w:rFonts w:ascii="Arial" w:hAnsi="Arial" w:cs="Arial"/>
          <w:noProof/>
          <w:sz w:val="24"/>
          <w:szCs w:val="24"/>
        </w:rPr>
        <w:drawing>
          <wp:inline distT="0" distB="0" distL="0" distR="0">
            <wp:extent cx="2763520" cy="3434080"/>
            <wp:effectExtent l="19050" t="0" r="0" b="0"/>
            <wp:docPr id="4" name="Imagen 4" descr="C:\Documents and Settings\Guillermo\Escritorio\FORO DERMATOPATOLOGICO\LINFOANGIOMCASO Nº 19\FOTOS CLINICAS LINFOANGIOMA\Nueva carpeta\CASO 19 FOTO CLINICA N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Guillermo\Escritorio\FORO DERMATOPATOLOGICO\LINFOANGIOMCASO Nº 19\FOTOS CLINICAS LINFOANGIOMA\Nueva carpeta\CASO 19 FOTO CLINICA Nº 4.jpg"/>
                    <pic:cNvPicPr>
                      <a:picLocks noChangeAspect="1" noChangeArrowheads="1"/>
                    </pic:cNvPicPr>
                  </pic:nvPicPr>
                  <pic:blipFill>
                    <a:blip r:embed="rId8" cstate="print"/>
                    <a:srcRect/>
                    <a:stretch>
                      <a:fillRect/>
                    </a:stretch>
                  </pic:blipFill>
                  <pic:spPr bwMode="auto">
                    <a:xfrm>
                      <a:off x="0" y="0"/>
                      <a:ext cx="2763520" cy="3434080"/>
                    </a:xfrm>
                    <a:prstGeom prst="rect">
                      <a:avLst/>
                    </a:prstGeom>
                    <a:noFill/>
                    <a:ln w="9525">
                      <a:noFill/>
                      <a:miter lim="800000"/>
                      <a:headEnd/>
                      <a:tailEnd/>
                    </a:ln>
                  </pic:spPr>
                </pic:pic>
              </a:graphicData>
            </a:graphic>
          </wp:inline>
        </w:drawing>
      </w:r>
      <w:r>
        <w:rPr>
          <w:rFonts w:ascii="Arial" w:hAnsi="Arial" w:cs="Arial"/>
          <w:sz w:val="24"/>
          <w:szCs w:val="24"/>
          <w:lang w:val="es-ES"/>
        </w:rPr>
        <w:tab/>
      </w:r>
      <w:r>
        <w:rPr>
          <w:rFonts w:ascii="Arial" w:hAnsi="Arial" w:cs="Arial"/>
          <w:noProof/>
          <w:sz w:val="24"/>
          <w:szCs w:val="24"/>
        </w:rPr>
        <w:drawing>
          <wp:inline distT="0" distB="0" distL="0" distR="0">
            <wp:extent cx="2722880" cy="3434080"/>
            <wp:effectExtent l="19050" t="0" r="1270" b="0"/>
            <wp:docPr id="5" name="Imagen 5" descr="C:\Documents and Settings\Guillermo\Escritorio\FORO DERMATOPATOLOGICO\LINFOANGIOMCASO Nº 19\FOTOS CLINICAS LINFOANGIOMA\Nueva carpeta\CASO 19 FOTO CLINICA Nº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Guillermo\Escritorio\FORO DERMATOPATOLOGICO\LINFOANGIOMCASO Nº 19\FOTOS CLINICAS LINFOANGIOMA\Nueva carpeta\CASO 19 FOTO CLINICA Nº 5.jpg"/>
                    <pic:cNvPicPr>
                      <a:picLocks noChangeAspect="1" noChangeArrowheads="1"/>
                    </pic:cNvPicPr>
                  </pic:nvPicPr>
                  <pic:blipFill>
                    <a:blip r:embed="rId9" cstate="print"/>
                    <a:srcRect/>
                    <a:stretch>
                      <a:fillRect/>
                    </a:stretch>
                  </pic:blipFill>
                  <pic:spPr bwMode="auto">
                    <a:xfrm>
                      <a:off x="0" y="0"/>
                      <a:ext cx="2722880" cy="3434080"/>
                    </a:xfrm>
                    <a:prstGeom prst="rect">
                      <a:avLst/>
                    </a:prstGeom>
                    <a:noFill/>
                    <a:ln w="9525">
                      <a:noFill/>
                      <a:miter lim="800000"/>
                      <a:headEnd/>
                      <a:tailEnd/>
                    </a:ln>
                  </pic:spPr>
                </pic:pic>
              </a:graphicData>
            </a:graphic>
          </wp:inline>
        </w:drawing>
      </w:r>
    </w:p>
    <w:p w:rsidR="00377937" w:rsidRPr="006175D1" w:rsidRDefault="00CA4D6A" w:rsidP="00237D03">
      <w:pPr>
        <w:spacing w:line="360" w:lineRule="auto"/>
        <w:jc w:val="both"/>
        <w:rPr>
          <w:rFonts w:ascii="Arial" w:hAnsi="Arial" w:cs="Arial"/>
          <w:sz w:val="24"/>
          <w:szCs w:val="24"/>
          <w:lang w:val="es-ES"/>
        </w:rPr>
      </w:pPr>
      <w:r>
        <w:rPr>
          <w:rFonts w:ascii="Arial" w:hAnsi="Arial" w:cs="Arial"/>
          <w:sz w:val="24"/>
          <w:szCs w:val="24"/>
          <w:lang w:val="es-ES"/>
        </w:rPr>
        <w:t>El paciente es visto en primera instancia por el Dr. Ariel Kaufman (HCC)</w:t>
      </w:r>
      <w:r w:rsidR="00C94E07">
        <w:rPr>
          <w:rFonts w:ascii="Arial" w:hAnsi="Arial" w:cs="Arial"/>
          <w:sz w:val="24"/>
          <w:szCs w:val="24"/>
          <w:lang w:val="es-ES"/>
        </w:rPr>
        <w:t xml:space="preserve"> (urólogo)</w:t>
      </w:r>
      <w:r>
        <w:rPr>
          <w:rFonts w:ascii="Arial" w:hAnsi="Arial" w:cs="Arial"/>
          <w:sz w:val="24"/>
          <w:szCs w:val="24"/>
          <w:lang w:val="es-ES"/>
        </w:rPr>
        <w:t xml:space="preserve"> quien lo remite al Dr. G. Planas G</w:t>
      </w:r>
      <w:r w:rsidR="00237D03">
        <w:rPr>
          <w:rFonts w:ascii="Arial" w:hAnsi="Arial" w:cs="Arial"/>
          <w:sz w:val="24"/>
          <w:szCs w:val="24"/>
          <w:lang w:val="es-ES"/>
        </w:rPr>
        <w:t>. (CCPC),</w:t>
      </w:r>
      <w:r>
        <w:rPr>
          <w:rFonts w:ascii="Arial" w:hAnsi="Arial" w:cs="Arial"/>
          <w:sz w:val="24"/>
          <w:szCs w:val="24"/>
          <w:lang w:val="es-ES"/>
        </w:rPr>
        <w:t xml:space="preserve"> para estudio</w:t>
      </w:r>
      <w:r w:rsidR="00237D03">
        <w:rPr>
          <w:rFonts w:ascii="Arial" w:hAnsi="Arial" w:cs="Arial"/>
          <w:sz w:val="24"/>
          <w:szCs w:val="24"/>
          <w:lang w:val="es-ES"/>
        </w:rPr>
        <w:t xml:space="preserve"> histopatológico el 10/01/12.  Estimaría sus importantes opiniones al respecto. Posteriormente colocaremos los resultados histopatológicos. Drs. GPG y AK.</w:t>
      </w:r>
    </w:p>
    <w:sectPr w:rsidR="00377937" w:rsidRPr="006175D1" w:rsidSect="00FA426F">
      <w:pgSz w:w="12240" w:h="15840"/>
      <w:pgMar w:top="1304" w:right="1304" w:bottom="1304" w:left="130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compat/>
  <w:rsids>
    <w:rsidRoot w:val="00FA426F"/>
    <w:rsid w:val="000D1C26"/>
    <w:rsid w:val="001539D5"/>
    <w:rsid w:val="002259F5"/>
    <w:rsid w:val="00237D03"/>
    <w:rsid w:val="00281B13"/>
    <w:rsid w:val="0032683B"/>
    <w:rsid w:val="00377937"/>
    <w:rsid w:val="003C00DF"/>
    <w:rsid w:val="00575D11"/>
    <w:rsid w:val="006175D1"/>
    <w:rsid w:val="007B254D"/>
    <w:rsid w:val="008954B9"/>
    <w:rsid w:val="009F4DC2"/>
    <w:rsid w:val="00BD6774"/>
    <w:rsid w:val="00C94E07"/>
    <w:rsid w:val="00CA4D6A"/>
    <w:rsid w:val="00CF07E8"/>
    <w:rsid w:val="00FA42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83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C00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C00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1341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B04B4F-507C-4EE6-98A9-537AAD07A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Pages>
  <Words>586</Words>
  <Characters>3344</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Guillermo Planas</dc:creator>
  <cp:keywords/>
  <dc:description/>
  <cp:lastModifiedBy>Guillermo Planas</cp:lastModifiedBy>
  <cp:revision>11</cp:revision>
  <dcterms:created xsi:type="dcterms:W3CDTF">2012-03-26T21:57:00Z</dcterms:created>
  <dcterms:modified xsi:type="dcterms:W3CDTF">2012-04-16T11:31:00Z</dcterms:modified>
</cp:coreProperties>
</file>