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63" w:rsidRDefault="00AD4863" w:rsidP="00AD48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noProof/>
          <w:sz w:val="30"/>
          <w:szCs w:val="30"/>
          <w:lang w:val="en-US"/>
        </w:rPr>
        <w:drawing>
          <wp:inline distT="0" distB="0" distL="0" distR="0">
            <wp:extent cx="4826000" cy="29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20"/>
        <w:gridCol w:w="8680"/>
      </w:tblGrid>
      <w:tr w:rsidR="00AD4863">
        <w:tblPrEx>
          <w:tblCellMar>
            <w:top w:w="0" w:type="dxa"/>
            <w:bottom w:w="0" w:type="dxa"/>
          </w:tblCellMar>
        </w:tblPrEx>
        <w:tc>
          <w:tcPr>
            <w:tcW w:w="280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14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68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>Volume 17 Number 11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November 2011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4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An unusual adverse effect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nadroparin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injections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cutis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Almudena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Nuno-Gonzalez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, Leticia Calzado-Villarreal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, Marta Gutierrez-Pascual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, Reyes Gamo-Villegas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Henar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Sanz-Robles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Araceli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Sanchez-Gilo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, Fernando Pinedo-Moraleda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, Jose Luis Lopez-Estebaranz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Dermatology Online Journal 17 (11): 4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1. Unit of Dermatology 2. Unit of Pathology Hospital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Universitario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Fundacion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val="en-US"/>
              </w:rPr>
              <w:t xml:space="preserve"> Alcorcon, Madrid, Spain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140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</w:tc>
      </w:tr>
    </w:tbl>
    <w:p w:rsidR="00AD4863" w:rsidRDefault="00AD4863" w:rsidP="00AD4863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tbl>
      <w:tblPr>
        <w:tblW w:w="12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20"/>
        <w:gridCol w:w="8680"/>
      </w:tblGrid>
      <w:tr w:rsidR="00AD486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2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680" w:type="dxa"/>
            <w:vAlign w:val="center"/>
          </w:tcPr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360"/>
              <w:rPr>
                <w:rFonts w:ascii="Times New Roman" w:hAnsi="Times New Roman" w:cs="Times New Roman"/>
                <w:b/>
                <w:bCs/>
                <w:color w:val="010053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10053"/>
                <w:sz w:val="36"/>
                <w:szCs w:val="36"/>
                <w:lang w:val="en-US"/>
              </w:rPr>
              <w:t>Abstract</w:t>
            </w:r>
          </w:p>
          <w:p w:rsidR="00AD4863" w:rsidRDefault="00AD4863">
            <w:pPr>
              <w:widowControl w:val="0"/>
              <w:autoSpaceDE w:val="0"/>
              <w:autoSpaceDN w:val="0"/>
              <w:adjustRightInd w:val="0"/>
              <w:spacing w:after="320"/>
              <w:ind w:firstLine="64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1988,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Tumiati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et al described the first case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cutis related to a calcium-containing heparin. Since then, only 18 cases have been reported in the literature; they usually have an altered calcium-phosphate product, an elevated parathyroid hormone (PTH), or both. We report a 33-year-old patient who developed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cutis at sites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nadroparin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injections without any disturbance of calcium-phosphate product, PTH, or vitamin D. The pathogenesis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cutis secondary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nadroparin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injections remains controversial; Proposed causes included metastatic, dystrophic, iatrogenic, or multifactorial etiologies. This is the first case of multiple nodules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cutis without alterations of calcium-phosphate product, PTH, or vitamin D, which supports an iatrogenic mechanism. We also suggest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calcinosis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cutis could be more frequent than we thought and is probably 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underdiagnosed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entity</w:t>
            </w:r>
          </w:p>
        </w:tc>
      </w:tr>
    </w:tbl>
    <w:p w:rsidR="00ED3536" w:rsidRDefault="00ED3536"/>
    <w:sectPr w:rsidR="00ED3536" w:rsidSect="009211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3"/>
    <w:rsid w:val="009211A1"/>
    <w:rsid w:val="00AD4863"/>
    <w:rsid w:val="00E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F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Macintosh Word</Application>
  <DocSecurity>0</DocSecurity>
  <Lines>9</Lines>
  <Paragraphs>2</Paragraphs>
  <ScaleCrop>false</ScaleCrop>
  <Company>Techcom (Vcard)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2011-11-27T00:54:00Z</dcterms:created>
  <dcterms:modified xsi:type="dcterms:W3CDTF">2011-11-27T00:56:00Z</dcterms:modified>
</cp:coreProperties>
</file>