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0" w:rsidRPr="00F63D44" w:rsidRDefault="00F63D44" w:rsidP="00F63D44">
      <w:pPr>
        <w:jc w:val="center"/>
        <w:rPr>
          <w:b/>
          <w:sz w:val="32"/>
        </w:rPr>
      </w:pPr>
      <w:bookmarkStart w:id="0" w:name="_GoBack"/>
      <w:r w:rsidRPr="00F63D44">
        <w:rPr>
          <w:b/>
          <w:sz w:val="32"/>
        </w:rPr>
        <w:t>ANHIDROSIS</w:t>
      </w:r>
      <w:bookmarkEnd w:id="0"/>
      <w:r w:rsidRPr="00F63D44">
        <w:rPr>
          <w:b/>
          <w:sz w:val="32"/>
        </w:rPr>
        <w:t>/HIPOHIDROSIS DIAGNOSTICO DIFERENCIAL</w:t>
      </w:r>
    </w:p>
    <w:p w:rsidR="00F63D44" w:rsidRDefault="00F63D44"/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ANHIDROSIS ADQUIRIDA IDIOPÁTICA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ALCOHÓLISMO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AMILOIDOSIS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TERAPIA ANTICOLINÉRGICA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SÍNDROME BAZEX-DUPRE-CHRISTOL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DESHIDRATACIÓN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DIABETES MELLITUS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ENFERMEDADES Y TUMORES DEL SNC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INSENSIBILIDAD CONGÉNITA AL DOLOR CON ANHIDROSIS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ENFERMEDAD DE FABRY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SÍNDROME DE HORNER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DISPLASIA ECTODÉRMICA HIPOHIDRÓTICA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SÍNDROME NAEGALI-FRANCESCHETTI-JADASSOHN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 xml:space="preserve">PÉNFIGO 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 xml:space="preserve">DESORDEN NERVIOSO PERIFÉRICO (Síndrome </w:t>
      </w:r>
      <w:proofErr w:type="spellStart"/>
      <w:r w:rsidRPr="00F63D44">
        <w:t>Guillain</w:t>
      </w:r>
      <w:proofErr w:type="spellEnd"/>
      <w:r w:rsidRPr="00F63D44">
        <w:t>-Barre)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FALLA AUTONÓMICA PROGRESIVA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SÍNDROME DE ROSS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ESCLERODERMIA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SÍNDROME DE SJOGREN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TERAPIA CON TOPIRAMATE (Anticonvulsivante – pérdida de peso)</w:t>
      </w:r>
    </w:p>
    <w:p w:rsidR="00F63D44" w:rsidRPr="00F63D44" w:rsidRDefault="00F63D44" w:rsidP="00F63D44">
      <w:pPr>
        <w:pStyle w:val="ListParagraph"/>
        <w:numPr>
          <w:ilvl w:val="0"/>
          <w:numId w:val="1"/>
        </w:numPr>
        <w:spacing w:line="480" w:lineRule="auto"/>
      </w:pPr>
      <w:r w:rsidRPr="00F63D44">
        <w:t>TERAPIA TOTAL DE LA PIEL CON ELECTRON BEAN</w:t>
      </w:r>
    </w:p>
    <w:sectPr w:rsidR="00F63D44" w:rsidRPr="00F63D44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>
    <w:nsid w:val="17DA2E46"/>
    <w:multiLevelType w:val="hybridMultilevel"/>
    <w:tmpl w:val="DD14D2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4"/>
    <w:rsid w:val="00121677"/>
    <w:rsid w:val="00486E20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Macintosh Word</Application>
  <DocSecurity>0</DocSecurity>
  <Lines>4</Lines>
  <Paragraphs>1</Paragraphs>
  <ScaleCrop>false</ScaleCrop>
  <Company>techcom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2013-04-16T00:20:00Z</dcterms:created>
  <dcterms:modified xsi:type="dcterms:W3CDTF">2013-04-16T00:22:00Z</dcterms:modified>
</cp:coreProperties>
</file>